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689"/>
      </w:tblGrid>
      <w:tr w:rsidR="00D8159A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59A" w:rsidRDefault="004E2EAC">
            <w:pPr>
              <w:pStyle w:val="rvps7"/>
              <w:spacing w:before="150" w:after="150"/>
              <w:ind w:left="450" w:right="450"/>
              <w:rPr>
                <w:rStyle w:val="spanrvts0"/>
                <w:lang w:val="uk" w:eastAsia="uk"/>
              </w:rPr>
            </w:pPr>
            <w:bookmarkStart w:id="0" w:name="n2"/>
            <w:bookmarkStart w:id="1" w:name="_GoBack"/>
            <w:bookmarkEnd w:id="0"/>
            <w:bookmarkEnd w:id="1"/>
            <w:r>
              <w:rPr>
                <w:rStyle w:val="spanrvts0"/>
                <w:noProof/>
                <w:lang w:val="ru-RU" w:eastAsia="ru-RU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59A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59A" w:rsidRDefault="004E2EAC">
            <w:pPr>
              <w:pStyle w:val="rvps17"/>
              <w:spacing w:before="300"/>
              <w:ind w:left="450" w:right="450"/>
              <w:rPr>
                <w:rStyle w:val="spanrvts0"/>
                <w:lang w:val="uk" w:eastAsia="uk"/>
              </w:rPr>
            </w:pPr>
            <w:r>
              <w:rPr>
                <w:rStyle w:val="spanrvts23"/>
                <w:lang w:val="uk" w:eastAsia="uk"/>
              </w:rPr>
              <w:t>КАБІНЕТ МІНІСТРІВ УКРАЇНИ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64"/>
                <w:lang w:val="uk" w:eastAsia="uk"/>
              </w:rPr>
              <w:t>ПОСТАНОВА</w:t>
            </w:r>
          </w:p>
        </w:tc>
      </w:tr>
      <w:tr w:rsidR="00D8159A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59A" w:rsidRDefault="004E2EAC">
            <w:pPr>
              <w:pStyle w:val="rvps7"/>
              <w:spacing w:before="150" w:after="150"/>
              <w:ind w:left="450" w:right="4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 xml:space="preserve">від 30 вересня 2020 р. № 898 </w:t>
            </w:r>
            <w:r>
              <w:rPr>
                <w:rStyle w:val="spanrvts9"/>
                <w:lang w:val="uk" w:eastAsia="uk"/>
              </w:rPr>
              <w:br/>
              <w:t>Київ</w:t>
            </w:r>
          </w:p>
        </w:tc>
      </w:tr>
    </w:tbl>
    <w:p w:rsidR="00D8159A" w:rsidRDefault="004E2EAC">
      <w:pPr>
        <w:pStyle w:val="rvps6"/>
        <w:spacing w:before="300" w:after="450"/>
        <w:ind w:left="450" w:right="450"/>
        <w:rPr>
          <w:rStyle w:val="spanrvts0"/>
          <w:lang w:val="uk" w:eastAsia="uk"/>
        </w:rPr>
      </w:pPr>
      <w:bookmarkStart w:id="2" w:name="n3"/>
      <w:bookmarkEnd w:id="2"/>
      <w:r>
        <w:rPr>
          <w:rStyle w:val="spanrvts23"/>
          <w:lang w:val="uk" w:eastAsia="uk"/>
        </w:rPr>
        <w:t>Про деякі питання державних стандартів повної загальної середньої освіти</w:t>
      </w:r>
    </w:p>
    <w:p w:rsidR="00D8159A" w:rsidRDefault="004E2EAC">
      <w:pPr>
        <w:pStyle w:val="rvps18"/>
        <w:spacing w:before="150" w:after="300"/>
        <w:ind w:left="450" w:right="450"/>
        <w:rPr>
          <w:rStyle w:val="spanrvts0"/>
          <w:i/>
          <w:iCs/>
          <w:lang w:val="uk" w:eastAsia="uk"/>
        </w:rPr>
      </w:pPr>
      <w:bookmarkStart w:id="3" w:name="n195"/>
      <w:bookmarkEnd w:id="3"/>
      <w:r>
        <w:rPr>
          <w:rStyle w:val="spanrvts0"/>
          <w:i/>
          <w:iCs/>
          <w:lang w:val="uk" w:eastAsia="uk"/>
        </w:rPr>
        <w:t xml:space="preserve">{Із змінами, внесеними згідно з Постановою КМ </w:t>
      </w:r>
      <w:r>
        <w:rPr>
          <w:rStyle w:val="spanrvts0"/>
          <w:i/>
          <w:iCs/>
          <w:lang w:val="uk" w:eastAsia="uk"/>
        </w:rPr>
        <w:br/>
      </w:r>
      <w:hyperlink r:id="rId6" w:anchor="n2" w:tgtFrame="_blank" w:history="1">
        <w:r>
          <w:rPr>
            <w:rStyle w:val="arvts96"/>
            <w:lang w:val="uk" w:eastAsia="uk"/>
          </w:rPr>
          <w:t>№ 972 від 30.08.2022</w:t>
        </w:r>
      </w:hyperlink>
      <w:r>
        <w:rPr>
          <w:rStyle w:val="spanrvts0"/>
          <w:i/>
          <w:iCs/>
          <w:lang w:val="uk" w:eastAsia="uk"/>
        </w:rPr>
        <w:t>}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4" w:name="n4"/>
      <w:bookmarkEnd w:id="4"/>
      <w:r>
        <w:rPr>
          <w:rStyle w:val="spanrvts0"/>
          <w:lang w:val="uk" w:eastAsia="uk"/>
        </w:rPr>
        <w:t xml:space="preserve">Відповідно до </w:t>
      </w:r>
      <w:hyperlink r:id="rId7" w:anchor="n751" w:tgtFrame="_blank" w:history="1">
        <w:r>
          <w:rPr>
            <w:rStyle w:val="arvts96"/>
            <w:lang w:val="uk" w:eastAsia="uk"/>
          </w:rPr>
          <w:t>частини третьої</w:t>
        </w:r>
      </w:hyperlink>
      <w:r>
        <w:rPr>
          <w:rStyle w:val="spanrvts0"/>
          <w:lang w:val="uk" w:eastAsia="uk"/>
        </w:rPr>
        <w:t xml:space="preserve"> статті 44 Закону України “Про повну з</w:t>
      </w:r>
      <w:r>
        <w:rPr>
          <w:rStyle w:val="spanrvts0"/>
          <w:lang w:val="uk" w:eastAsia="uk"/>
        </w:rPr>
        <w:t xml:space="preserve">агальну середню освіту” Кабінет Міністрів України </w:t>
      </w:r>
      <w:r>
        <w:rPr>
          <w:rStyle w:val="spanrvts52"/>
          <w:lang w:val="uk" w:eastAsia="uk"/>
        </w:rPr>
        <w:t>постановляє</w:t>
      </w:r>
      <w:r>
        <w:rPr>
          <w:rStyle w:val="spanrvts0"/>
          <w:lang w:val="uk" w:eastAsia="uk"/>
        </w:rPr>
        <w:t>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5" w:name="n5"/>
      <w:bookmarkEnd w:id="5"/>
      <w:r>
        <w:rPr>
          <w:rStyle w:val="spanrvts0"/>
          <w:lang w:val="uk" w:eastAsia="uk"/>
        </w:rPr>
        <w:t xml:space="preserve">1. Затвердити </w:t>
      </w:r>
      <w:hyperlink w:anchor="n16" w:history="1">
        <w:r>
          <w:rPr>
            <w:rStyle w:val="arvts99"/>
            <w:lang w:val="uk" w:eastAsia="uk"/>
          </w:rPr>
          <w:t>Державний стандарт базової середньої освіти</w:t>
        </w:r>
      </w:hyperlink>
      <w:r>
        <w:rPr>
          <w:rStyle w:val="spanrvts0"/>
          <w:lang w:val="uk" w:eastAsia="uk"/>
        </w:rPr>
        <w:t>, що додається.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6" w:name="n6"/>
      <w:bookmarkEnd w:id="6"/>
      <w:r>
        <w:rPr>
          <w:rStyle w:val="spanrvts0"/>
          <w:lang w:val="uk" w:eastAsia="uk"/>
        </w:rPr>
        <w:t xml:space="preserve">2. Установити, що Державний стандарт базової середньої освіти застосовується з 1 вересня 2022 р. </w:t>
      </w:r>
      <w:r>
        <w:rPr>
          <w:rStyle w:val="spanrvts0"/>
          <w:lang w:val="uk" w:eastAsia="uk"/>
        </w:rPr>
        <w:t>для учнів, які навчаються за програмами дванадцятирічної повної загальної середньої освіти.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7" w:name="n7"/>
      <w:bookmarkEnd w:id="7"/>
      <w:r>
        <w:rPr>
          <w:rStyle w:val="spanrvts0"/>
          <w:lang w:val="uk" w:eastAsia="uk"/>
        </w:rPr>
        <w:t xml:space="preserve">3. </w:t>
      </w:r>
      <w:proofErr w:type="spellStart"/>
      <w:r>
        <w:rPr>
          <w:rStyle w:val="spanrvts0"/>
          <w:lang w:val="uk" w:eastAsia="uk"/>
        </w:rPr>
        <w:t>Внести</w:t>
      </w:r>
      <w:proofErr w:type="spellEnd"/>
      <w:r>
        <w:rPr>
          <w:rStyle w:val="spanrvts0"/>
          <w:lang w:val="uk" w:eastAsia="uk"/>
        </w:rPr>
        <w:t xml:space="preserve"> до </w:t>
      </w:r>
      <w:hyperlink r:id="rId8" w:anchor="n12" w:tgtFrame="_blank" w:history="1">
        <w:r>
          <w:rPr>
            <w:rStyle w:val="arvts96"/>
            <w:lang w:val="uk" w:eastAsia="uk"/>
          </w:rPr>
          <w:t>Державного стандарту початкової освіти</w:t>
        </w:r>
      </w:hyperlink>
      <w:r>
        <w:rPr>
          <w:rStyle w:val="spanrvts0"/>
          <w:lang w:val="uk" w:eastAsia="uk"/>
        </w:rPr>
        <w:t xml:space="preserve">, затвердженого </w:t>
      </w:r>
      <w:r>
        <w:rPr>
          <w:rStyle w:val="spanrvts0"/>
          <w:lang w:val="uk" w:eastAsia="uk"/>
        </w:rPr>
        <w:t>постановою Кабінету Міністрів України від 21 лютого 2018 р. № 87 (Офіційний вісник України, 2018 р., № 19, ст. 637; 2019 р., № 62, ст. 2156), зміну, що додається.</w:t>
      </w:r>
    </w:p>
    <w:bookmarkStart w:id="8" w:name="n8"/>
    <w:bookmarkEnd w:id="8"/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r>
        <w:fldChar w:fldCharType="begin"/>
      </w:r>
      <w:r w:rsidRPr="004E2EAC">
        <w:rPr>
          <w:lang w:val="ru-RU"/>
        </w:rPr>
        <w:instrText xml:space="preserve"> </w:instrText>
      </w:r>
      <w:r>
        <w:instrText>HYPERLINK</w:instrText>
      </w:r>
      <w:r w:rsidRPr="004E2EAC">
        <w:rPr>
          <w:lang w:val="ru-RU"/>
        </w:rPr>
        <w:instrText xml:space="preserve"> \</w:instrText>
      </w:r>
      <w:r>
        <w:instrText>l</w:instrText>
      </w:r>
      <w:r w:rsidRPr="004E2EAC">
        <w:rPr>
          <w:lang w:val="ru-RU"/>
        </w:rPr>
        <w:instrText xml:space="preserve"> "</w:instrText>
      </w:r>
      <w:r>
        <w:instrText>n</w:instrText>
      </w:r>
      <w:r w:rsidRPr="004E2EAC">
        <w:rPr>
          <w:lang w:val="ru-RU"/>
        </w:rPr>
        <w:instrText xml:space="preserve">13" </w:instrText>
      </w:r>
      <w:r>
        <w:fldChar w:fldCharType="separate"/>
      </w:r>
      <w:r>
        <w:rPr>
          <w:rStyle w:val="arvts99"/>
          <w:lang w:val="uk" w:eastAsia="uk"/>
        </w:rPr>
        <w:t>4</w:t>
      </w:r>
      <w:r>
        <w:rPr>
          <w:rStyle w:val="arvts99"/>
          <w:lang w:val="uk" w:eastAsia="uk"/>
        </w:rPr>
        <w:fldChar w:fldCharType="end"/>
      </w:r>
      <w:r>
        <w:rPr>
          <w:rStyle w:val="spanrvts0"/>
          <w:lang w:val="uk" w:eastAsia="uk"/>
        </w:rPr>
        <w:t>. Визнати такими, що втратили чинність:</w:t>
      </w:r>
    </w:p>
    <w:bookmarkStart w:id="9" w:name="n9"/>
    <w:bookmarkEnd w:id="9"/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r>
        <w:fldChar w:fldCharType="begin"/>
      </w:r>
      <w:r w:rsidRPr="004E2EAC">
        <w:rPr>
          <w:lang w:val="uk"/>
        </w:rPr>
        <w:instrText xml:space="preserve"> </w:instrText>
      </w:r>
      <w:r>
        <w:instrText>HYPERLINK</w:instrText>
      </w:r>
      <w:r w:rsidRPr="004E2EAC">
        <w:rPr>
          <w:lang w:val="uk"/>
        </w:rPr>
        <w:instrText xml:space="preserve"> "</w:instrText>
      </w:r>
      <w:r>
        <w:instrText>https</w:instrText>
      </w:r>
      <w:r w:rsidRPr="004E2EAC">
        <w:rPr>
          <w:lang w:val="uk"/>
        </w:rPr>
        <w:instrText>://</w:instrText>
      </w:r>
      <w:r>
        <w:instrText>zakon</w:instrText>
      </w:r>
      <w:r w:rsidRPr="004E2EAC">
        <w:rPr>
          <w:lang w:val="uk"/>
        </w:rPr>
        <w:instrText>.</w:instrText>
      </w:r>
      <w:r>
        <w:instrText>r</w:instrText>
      </w:r>
      <w:r>
        <w:instrText>ada</w:instrText>
      </w:r>
      <w:r w:rsidRPr="004E2EAC">
        <w:rPr>
          <w:lang w:val="uk"/>
        </w:rPr>
        <w:instrText>.</w:instrText>
      </w:r>
      <w:r>
        <w:instrText>gov</w:instrText>
      </w:r>
      <w:r w:rsidRPr="004E2EAC">
        <w:rPr>
          <w:lang w:val="uk"/>
        </w:rPr>
        <w:instrText>.</w:instrText>
      </w:r>
      <w:r>
        <w:instrText>ua</w:instrText>
      </w:r>
      <w:r w:rsidRPr="004E2EAC">
        <w:rPr>
          <w:lang w:val="uk"/>
        </w:rPr>
        <w:instrText>/</w:instrText>
      </w:r>
      <w:r>
        <w:instrText>laws</w:instrText>
      </w:r>
      <w:r w:rsidRPr="004E2EAC">
        <w:rPr>
          <w:lang w:val="uk"/>
        </w:rPr>
        <w:instrText>/</w:instrText>
      </w:r>
      <w:r>
        <w:instrText>show</w:instrText>
      </w:r>
      <w:r w:rsidRPr="004E2EAC">
        <w:rPr>
          <w:lang w:val="uk"/>
        </w:rPr>
        <w:instrText>/1392-2011-%</w:instrText>
      </w:r>
      <w:r>
        <w:instrText>D</w:instrText>
      </w:r>
      <w:r w:rsidRPr="004E2EAC">
        <w:rPr>
          <w:lang w:val="uk"/>
        </w:rPr>
        <w:instrText>0%</w:instrText>
      </w:r>
      <w:r>
        <w:instrText>BF</w:instrText>
      </w:r>
      <w:r w:rsidRPr="004E2EAC">
        <w:rPr>
          <w:lang w:val="uk"/>
        </w:rPr>
        <w:instrText>" \</w:instrText>
      </w:r>
      <w:r>
        <w:instrText>t</w:instrText>
      </w:r>
      <w:r w:rsidRPr="004E2EAC">
        <w:rPr>
          <w:lang w:val="uk"/>
        </w:rPr>
        <w:instrText xml:space="preserve"> "_</w:instrText>
      </w:r>
      <w:r>
        <w:instrText>blank</w:instrText>
      </w:r>
      <w:r w:rsidRPr="004E2EAC">
        <w:rPr>
          <w:lang w:val="uk"/>
        </w:rPr>
        <w:instrText xml:space="preserve">" </w:instrText>
      </w:r>
      <w:r>
        <w:fldChar w:fldCharType="separate"/>
      </w:r>
      <w:r>
        <w:rPr>
          <w:rStyle w:val="arvts96"/>
          <w:lang w:val="uk" w:eastAsia="uk"/>
        </w:rPr>
        <w:t>постанову Кабінету Міністрів України від 23 листопада 2011 р. № 1392</w:t>
      </w:r>
      <w:r>
        <w:rPr>
          <w:rStyle w:val="arvts96"/>
          <w:lang w:val="uk" w:eastAsia="uk"/>
        </w:rPr>
        <w:fldChar w:fldCharType="end"/>
      </w:r>
      <w:r>
        <w:rPr>
          <w:rStyle w:val="spanrvts0"/>
          <w:lang w:val="uk" w:eastAsia="uk"/>
        </w:rPr>
        <w:t xml:space="preserve"> “Про затвердження Державного стандарту базової і повної загальної середньої освіти” (Офіційний вісник України, 2012 р., № 11, ст. 400);</w:t>
      </w:r>
    </w:p>
    <w:bookmarkStart w:id="10" w:name="n10"/>
    <w:bookmarkEnd w:id="10"/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r>
        <w:fldChar w:fldCharType="begin"/>
      </w:r>
      <w:r w:rsidRPr="004E2EAC">
        <w:rPr>
          <w:lang w:val="ru-RU"/>
        </w:rPr>
        <w:instrText xml:space="preserve"> </w:instrText>
      </w:r>
      <w:r>
        <w:instrText>HYPERLINK</w:instrText>
      </w:r>
      <w:r w:rsidRPr="004E2EAC">
        <w:rPr>
          <w:lang w:val="ru-RU"/>
        </w:rPr>
        <w:instrText xml:space="preserve"> "</w:instrText>
      </w:r>
      <w:r>
        <w:instrText>https</w:instrText>
      </w:r>
      <w:r w:rsidRPr="004E2EAC">
        <w:rPr>
          <w:lang w:val="ru-RU"/>
        </w:rPr>
        <w:instrText>://</w:instrText>
      </w:r>
      <w:r>
        <w:instrText>zakon</w:instrText>
      </w:r>
      <w:r w:rsidRPr="004E2EAC">
        <w:rPr>
          <w:lang w:val="ru-RU"/>
        </w:rPr>
        <w:instrText>.</w:instrText>
      </w:r>
      <w:r>
        <w:instrText>rada</w:instrText>
      </w:r>
      <w:r w:rsidRPr="004E2EAC">
        <w:rPr>
          <w:lang w:val="ru-RU"/>
        </w:rPr>
        <w:instrText>.</w:instrText>
      </w:r>
      <w:r>
        <w:instrText>gov</w:instrText>
      </w:r>
      <w:r w:rsidRPr="004E2EAC">
        <w:rPr>
          <w:lang w:val="ru-RU"/>
        </w:rPr>
        <w:instrText>.</w:instrText>
      </w:r>
      <w:r>
        <w:instrText>ua</w:instrText>
      </w:r>
      <w:r w:rsidRPr="004E2EAC">
        <w:rPr>
          <w:lang w:val="ru-RU"/>
        </w:rPr>
        <w:instrText>/</w:instrText>
      </w:r>
      <w:r>
        <w:instrText>laws</w:instrText>
      </w:r>
      <w:r w:rsidRPr="004E2EAC">
        <w:rPr>
          <w:lang w:val="ru-RU"/>
        </w:rPr>
        <w:instrText>/</w:instrText>
      </w:r>
      <w:r>
        <w:instrText>show</w:instrText>
      </w:r>
      <w:r w:rsidRPr="004E2EAC">
        <w:rPr>
          <w:lang w:val="ru-RU"/>
        </w:rPr>
        <w:instrText>/538-2013-%</w:instrText>
      </w:r>
      <w:r>
        <w:instrText>D</w:instrText>
      </w:r>
      <w:r w:rsidRPr="004E2EAC">
        <w:rPr>
          <w:lang w:val="ru-RU"/>
        </w:rPr>
        <w:instrText>0%</w:instrText>
      </w:r>
      <w:r>
        <w:instrText>BF</w:instrText>
      </w:r>
      <w:r w:rsidRPr="004E2EAC">
        <w:rPr>
          <w:lang w:val="ru-RU"/>
        </w:rPr>
        <w:instrText>" \</w:instrText>
      </w:r>
      <w:r>
        <w:instrText>l</w:instrText>
      </w:r>
      <w:r w:rsidRPr="004E2EAC">
        <w:rPr>
          <w:lang w:val="ru-RU"/>
        </w:rPr>
        <w:instrText xml:space="preserve"> "</w:instrText>
      </w:r>
      <w:r>
        <w:instrText>n</w:instrText>
      </w:r>
      <w:r w:rsidRPr="004E2EAC">
        <w:rPr>
          <w:lang w:val="ru-RU"/>
        </w:rPr>
        <w:instrText>147" \</w:instrText>
      </w:r>
      <w:r>
        <w:instrText>t</w:instrText>
      </w:r>
      <w:r w:rsidRPr="004E2EAC">
        <w:rPr>
          <w:lang w:val="ru-RU"/>
        </w:rPr>
        <w:instrText xml:space="preserve"> "_</w:instrText>
      </w:r>
      <w:r>
        <w:instrText>blank</w:instrText>
      </w:r>
      <w:r w:rsidRPr="004E2EAC">
        <w:rPr>
          <w:lang w:val="ru-RU"/>
        </w:rPr>
        <w:instrText xml:space="preserve">" </w:instrText>
      </w:r>
      <w:r>
        <w:fldChar w:fldCharType="separate"/>
      </w:r>
      <w:r>
        <w:rPr>
          <w:rStyle w:val="arvts96"/>
          <w:lang w:val="uk" w:eastAsia="uk"/>
        </w:rPr>
        <w:t>пункт 42</w:t>
      </w:r>
      <w:r>
        <w:rPr>
          <w:rStyle w:val="arvts96"/>
          <w:lang w:val="uk" w:eastAsia="uk"/>
        </w:rPr>
        <w:fldChar w:fldCharType="end"/>
      </w:r>
      <w:r>
        <w:rPr>
          <w:rStyle w:val="spanrvts0"/>
          <w:lang w:val="uk" w:eastAsia="uk"/>
        </w:rPr>
        <w:t xml:space="preserve"> змін, що вносяться до постанов Кабінету Міністрів України, затверджених постановою Кабінету Міністрів України від 7 серпня 2013 р. № 538 (Офіційний вісник У</w:t>
      </w:r>
      <w:r>
        <w:rPr>
          <w:rStyle w:val="spanrvts0"/>
          <w:lang w:val="uk" w:eastAsia="uk"/>
        </w:rPr>
        <w:t>країни, 2013 р., № 63, ст. 2283);</w:t>
      </w:r>
    </w:p>
    <w:bookmarkStart w:id="11" w:name="n11"/>
    <w:bookmarkEnd w:id="11"/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r>
        <w:fldChar w:fldCharType="begin"/>
      </w:r>
      <w:r w:rsidRPr="004E2EAC">
        <w:rPr>
          <w:lang w:val="ru-RU"/>
        </w:rPr>
        <w:instrText xml:space="preserve"> </w:instrText>
      </w:r>
      <w:r>
        <w:instrText>HYPERLINK</w:instrText>
      </w:r>
      <w:r w:rsidRPr="004E2EAC">
        <w:rPr>
          <w:lang w:val="ru-RU"/>
        </w:rPr>
        <w:instrText xml:space="preserve"> "</w:instrText>
      </w:r>
      <w:r>
        <w:instrText>https</w:instrText>
      </w:r>
      <w:r w:rsidRPr="004E2EAC">
        <w:rPr>
          <w:lang w:val="ru-RU"/>
        </w:rPr>
        <w:instrText>://</w:instrText>
      </w:r>
      <w:r>
        <w:instrText>zakon</w:instrText>
      </w:r>
      <w:r w:rsidRPr="004E2EAC">
        <w:rPr>
          <w:lang w:val="ru-RU"/>
        </w:rPr>
        <w:instrText>.</w:instrText>
      </w:r>
      <w:r>
        <w:instrText>rada</w:instrText>
      </w:r>
      <w:r w:rsidRPr="004E2EAC">
        <w:rPr>
          <w:lang w:val="ru-RU"/>
        </w:rPr>
        <w:instrText>.</w:instrText>
      </w:r>
      <w:r>
        <w:instrText>gov</w:instrText>
      </w:r>
      <w:r w:rsidRPr="004E2EAC">
        <w:rPr>
          <w:lang w:val="ru-RU"/>
        </w:rPr>
        <w:instrText>.</w:instrText>
      </w:r>
      <w:r>
        <w:instrText>ua</w:instrText>
      </w:r>
      <w:r w:rsidRPr="004E2EAC">
        <w:rPr>
          <w:lang w:val="ru-RU"/>
        </w:rPr>
        <w:instrText>/</w:instrText>
      </w:r>
      <w:r>
        <w:instrText>laws</w:instrText>
      </w:r>
      <w:r w:rsidRPr="004E2EAC">
        <w:rPr>
          <w:lang w:val="ru-RU"/>
        </w:rPr>
        <w:instrText>/</w:instrText>
      </w:r>
      <w:r>
        <w:instrText>show</w:instrText>
      </w:r>
      <w:r w:rsidRPr="004E2EAC">
        <w:rPr>
          <w:lang w:val="ru-RU"/>
        </w:rPr>
        <w:instrText>/143-2020-%</w:instrText>
      </w:r>
      <w:r>
        <w:instrText>D</w:instrText>
      </w:r>
      <w:r w:rsidRPr="004E2EAC">
        <w:rPr>
          <w:lang w:val="ru-RU"/>
        </w:rPr>
        <w:instrText>0%</w:instrText>
      </w:r>
      <w:r>
        <w:instrText>BF</w:instrText>
      </w:r>
      <w:r w:rsidRPr="004E2EAC">
        <w:rPr>
          <w:lang w:val="ru-RU"/>
        </w:rPr>
        <w:instrText>" \</w:instrText>
      </w:r>
      <w:r>
        <w:instrText>l</w:instrText>
      </w:r>
      <w:r w:rsidRPr="004E2EAC">
        <w:rPr>
          <w:lang w:val="ru-RU"/>
        </w:rPr>
        <w:instrText xml:space="preserve"> "</w:instrText>
      </w:r>
      <w:r>
        <w:instrText>n</w:instrText>
      </w:r>
      <w:r w:rsidRPr="004E2EAC">
        <w:rPr>
          <w:lang w:val="ru-RU"/>
        </w:rPr>
        <w:instrText>10" \</w:instrText>
      </w:r>
      <w:r>
        <w:instrText>t</w:instrText>
      </w:r>
      <w:r w:rsidRPr="004E2EAC">
        <w:rPr>
          <w:lang w:val="ru-RU"/>
        </w:rPr>
        <w:instrText xml:space="preserve"> "_</w:instrText>
      </w:r>
      <w:r>
        <w:instrText>blank</w:instrText>
      </w:r>
      <w:r w:rsidRPr="004E2EAC">
        <w:rPr>
          <w:lang w:val="ru-RU"/>
        </w:rPr>
        <w:instrText xml:space="preserve">" </w:instrText>
      </w:r>
      <w:r>
        <w:fldChar w:fldCharType="separate"/>
      </w:r>
      <w:r>
        <w:rPr>
          <w:rStyle w:val="arvts96"/>
          <w:lang w:val="uk" w:eastAsia="uk"/>
        </w:rPr>
        <w:t>пункт 1</w:t>
      </w:r>
      <w:r>
        <w:rPr>
          <w:rStyle w:val="arvts96"/>
          <w:lang w:val="uk" w:eastAsia="uk"/>
        </w:rPr>
        <w:fldChar w:fldCharType="end"/>
      </w:r>
      <w:r>
        <w:rPr>
          <w:rStyle w:val="spanrvts0"/>
          <w:lang w:val="uk" w:eastAsia="uk"/>
        </w:rPr>
        <w:t xml:space="preserve"> змін, що вносяться до постанов Кабінету Міністрів України, затверджених постановою Кабінету Міністрів України від 26 лютого 2</w:t>
      </w:r>
      <w:r>
        <w:rPr>
          <w:rStyle w:val="spanrvts0"/>
          <w:lang w:val="uk" w:eastAsia="uk"/>
        </w:rPr>
        <w:t>020 р. № 143 (Офіційний вісник України, 2020 р., № 22, ст. 809).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2" w:name="n12"/>
      <w:bookmarkEnd w:id="12"/>
      <w:r>
        <w:rPr>
          <w:rStyle w:val="spanrvts0"/>
          <w:lang w:val="uk" w:eastAsia="uk"/>
        </w:rPr>
        <w:t xml:space="preserve">5. Міністерству освіти і науки розробити та затвердити до 31 грудня 2020 р. типові освітні програми для учнів закладів загальної середньої освіти з метою забезпечення впровадження Державного </w:t>
      </w:r>
      <w:r>
        <w:rPr>
          <w:rStyle w:val="spanrvts0"/>
          <w:lang w:val="uk" w:eastAsia="uk"/>
        </w:rPr>
        <w:t>стандарту базової середньої освіти, затвердженого цією постановою.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3" w:name="n13"/>
      <w:bookmarkEnd w:id="13"/>
      <w:r>
        <w:rPr>
          <w:rStyle w:val="spanrvts0"/>
          <w:lang w:val="uk" w:eastAsia="uk"/>
        </w:rPr>
        <w:lastRenderedPageBreak/>
        <w:t xml:space="preserve">6. Ця постанова набирає чинності з дня її опублікування, крім </w:t>
      </w:r>
      <w:hyperlink w:anchor="n8" w:history="1">
        <w:r>
          <w:rPr>
            <w:rStyle w:val="arvts99"/>
            <w:lang w:val="uk" w:eastAsia="uk"/>
          </w:rPr>
          <w:t>пункту 4</w:t>
        </w:r>
      </w:hyperlink>
      <w:r>
        <w:rPr>
          <w:rStyle w:val="spanrvts0"/>
          <w:lang w:val="uk" w:eastAsia="uk"/>
        </w:rPr>
        <w:t>, який набирає чинності з 1 вересня 2026 року.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07"/>
        <w:gridCol w:w="6782"/>
      </w:tblGrid>
      <w:tr w:rsidR="00D8159A"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59A" w:rsidRDefault="004E2EAC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14" w:name="n14"/>
            <w:bookmarkEnd w:id="14"/>
            <w:r>
              <w:rPr>
                <w:rStyle w:val="spanrvts44"/>
                <w:lang w:val="uk" w:eastAsia="uk"/>
              </w:rPr>
              <w:t>Прем'єр-міністр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59A" w:rsidRDefault="004E2EAC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>Д.ШМИГАЛЬ</w:t>
            </w:r>
          </w:p>
        </w:tc>
      </w:tr>
      <w:tr w:rsidR="00D8159A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59A" w:rsidRDefault="004E2EAC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>Інд. 73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59A" w:rsidRDefault="00D8159A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</w:p>
        </w:tc>
      </w:tr>
    </w:tbl>
    <w:p w:rsidR="00D8159A" w:rsidRDefault="004E2EAC">
      <w:pPr>
        <w:pStyle w:val="break"/>
        <w:spacing w:after="150"/>
        <w:jc w:val="both"/>
        <w:rPr>
          <w:rStyle w:val="spanrvts0"/>
          <w:lang w:val="uk" w:eastAsia="uk"/>
        </w:rPr>
      </w:pPr>
      <w:r>
        <w:lastRenderedPageBreak/>
        <w:pict>
          <v:rect id="_x0000_i1025" style="width:0;height:.75pt" o:hrpct="0" o:hrstd="t" o:hr="t" fillcolor="gray" stroked="f">
            <v:path strokeok="f"/>
          </v:rect>
        </w:pict>
      </w:r>
      <w:bookmarkStart w:id="15" w:name="n192"/>
      <w:bookmarkEnd w:id="15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76"/>
        <w:gridCol w:w="5813"/>
      </w:tblGrid>
      <w:tr w:rsidR="00D8159A" w:rsidRPr="004E2EAC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59A" w:rsidRDefault="00D8159A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6" w:name="n15"/>
            <w:bookmarkEnd w:id="16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59A" w:rsidRDefault="004E2EA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 xml:space="preserve">ЗАТВЕРДЖЕНО </w:t>
            </w:r>
            <w:r>
              <w:rPr>
                <w:rStyle w:val="spanrvts9"/>
                <w:lang w:val="uk" w:eastAsia="uk"/>
              </w:rPr>
              <w:br/>
              <w:t xml:space="preserve">постановою Кабінету Міністрів України </w:t>
            </w:r>
            <w:r>
              <w:rPr>
                <w:rStyle w:val="spanrvts9"/>
                <w:lang w:val="uk" w:eastAsia="uk"/>
              </w:rPr>
              <w:br/>
              <w:t>від 30 вересня 2020 р. № 898</w:t>
            </w:r>
          </w:p>
        </w:tc>
      </w:tr>
    </w:tbl>
    <w:p w:rsidR="00D8159A" w:rsidRDefault="004E2EAC">
      <w:pPr>
        <w:pStyle w:val="rvps6"/>
        <w:spacing w:before="300" w:after="450"/>
        <w:ind w:left="450" w:right="450"/>
        <w:rPr>
          <w:rStyle w:val="spanrvts0"/>
          <w:lang w:val="uk" w:eastAsia="uk"/>
        </w:rPr>
      </w:pPr>
      <w:bookmarkStart w:id="17" w:name="n16"/>
      <w:bookmarkEnd w:id="17"/>
      <w:r>
        <w:rPr>
          <w:rStyle w:val="spanrvts23"/>
          <w:lang w:val="uk" w:eastAsia="uk"/>
        </w:rPr>
        <w:t xml:space="preserve">ДЕРЖАВНИЙ СТАНДАРТ </w:t>
      </w:r>
      <w:r>
        <w:rPr>
          <w:rStyle w:val="spanrvts23"/>
          <w:lang w:val="uk" w:eastAsia="uk"/>
        </w:rPr>
        <w:br/>
        <w:t>базової середньої освіти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8" w:name="n17"/>
      <w:bookmarkEnd w:id="18"/>
      <w:r>
        <w:rPr>
          <w:rStyle w:val="spanrvts0"/>
          <w:lang w:val="uk" w:eastAsia="uk"/>
        </w:rPr>
        <w:t>1. Цей Державний стандарт визначає вимоги до обов’язкових результатів навчання учнів на рівні базової середньої освіти, загальний</w:t>
      </w:r>
      <w:r>
        <w:rPr>
          <w:rStyle w:val="spanrvts0"/>
          <w:lang w:val="uk" w:eastAsia="uk"/>
        </w:rPr>
        <w:t xml:space="preserve"> обсяг їх навчального навантаження, розподілений за освітніми галузями, структуру та зміст базової середньої освіти.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9" w:name="n18"/>
      <w:bookmarkEnd w:id="19"/>
      <w:r>
        <w:rPr>
          <w:rStyle w:val="spanrvts0"/>
          <w:lang w:val="uk" w:eastAsia="uk"/>
        </w:rPr>
        <w:t xml:space="preserve">2. У цьому Державному стандарті терміни вживаються у значенні, наведеному в Законах України </w:t>
      </w:r>
      <w:hyperlink r:id="rId9" w:tgtFrame="_blank" w:history="1">
        <w:r>
          <w:rPr>
            <w:rStyle w:val="arvts96"/>
            <w:lang w:val="uk" w:eastAsia="uk"/>
          </w:rPr>
          <w:t>“Про освіту”</w:t>
        </w:r>
      </w:hyperlink>
      <w:r>
        <w:rPr>
          <w:rStyle w:val="spanrvts0"/>
          <w:lang w:val="uk" w:eastAsia="uk"/>
        </w:rPr>
        <w:t xml:space="preserve">, </w:t>
      </w:r>
      <w:hyperlink r:id="rId10" w:tgtFrame="_blank" w:history="1">
        <w:r>
          <w:rPr>
            <w:rStyle w:val="arvts96"/>
            <w:lang w:val="uk" w:eastAsia="uk"/>
          </w:rPr>
          <w:t>“Про повну загальну середню освіту”</w:t>
        </w:r>
      </w:hyperlink>
      <w:r>
        <w:rPr>
          <w:rStyle w:val="spanrvts0"/>
          <w:lang w:val="uk" w:eastAsia="uk"/>
        </w:rPr>
        <w:t>, інших нормативно-правових актах.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20" w:name="n19"/>
      <w:bookmarkEnd w:id="20"/>
      <w:r>
        <w:rPr>
          <w:rStyle w:val="spanrvts0"/>
          <w:lang w:val="uk" w:eastAsia="uk"/>
        </w:rPr>
        <w:t>3. Цей Державний стандарт є основою для розроблення типових освітніх програм</w:t>
      </w:r>
      <w:r>
        <w:rPr>
          <w:rStyle w:val="spanrvts0"/>
          <w:lang w:val="uk" w:eastAsia="uk"/>
        </w:rPr>
        <w:t xml:space="preserve">, а також інших освітніх програм згідно з вимогами, передбаченими </w:t>
      </w:r>
      <w:hyperlink r:id="rId11" w:anchor="n149" w:tgtFrame="_blank" w:history="1">
        <w:r>
          <w:rPr>
            <w:rStyle w:val="arvts96"/>
            <w:lang w:val="uk" w:eastAsia="uk"/>
          </w:rPr>
          <w:t>статтею 11</w:t>
        </w:r>
      </w:hyperlink>
      <w:r>
        <w:rPr>
          <w:rStyle w:val="spanrvts0"/>
          <w:lang w:val="uk" w:eastAsia="uk"/>
        </w:rPr>
        <w:t xml:space="preserve"> Закону України “Про повну загальну середню освіту”.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21" w:name="n20"/>
      <w:bookmarkEnd w:id="21"/>
      <w:r>
        <w:rPr>
          <w:rStyle w:val="spanrvts0"/>
          <w:lang w:val="uk" w:eastAsia="uk"/>
        </w:rPr>
        <w:t>4. Метою базової середньої освіти є розвиток п</w:t>
      </w:r>
      <w:r>
        <w:rPr>
          <w:rStyle w:val="spanrvts0"/>
          <w:lang w:val="uk" w:eastAsia="uk"/>
        </w:rPr>
        <w:t xml:space="preserve">риродних здібностей, інтересів, обдарувань учнів, формування </w:t>
      </w:r>
      <w:proofErr w:type="spellStart"/>
      <w:r>
        <w:rPr>
          <w:rStyle w:val="spanrvts0"/>
          <w:lang w:val="uk" w:eastAsia="uk"/>
        </w:rPr>
        <w:t>компетентностей</w:t>
      </w:r>
      <w:proofErr w:type="spellEnd"/>
      <w:r>
        <w:rPr>
          <w:rStyle w:val="spanrvts0"/>
          <w:lang w:val="uk" w:eastAsia="uk"/>
        </w:rPr>
        <w:t>, необхідних для їх соціалізації та громадянської активності, свідомого вибору подальшого життєвого шляху та самореалізації, продовження навчання на рівні профільної освіти або здо</w:t>
      </w:r>
      <w:r>
        <w:rPr>
          <w:rStyle w:val="spanrvts0"/>
          <w:lang w:val="uk" w:eastAsia="uk"/>
        </w:rPr>
        <w:t>буття професії, виховання відповідального, шанобливого ставлення до родини, суспільства, навколишнього природного середовища, національних та культурних цінностей українського народу.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22" w:name="n21"/>
      <w:bookmarkEnd w:id="22"/>
      <w:r>
        <w:rPr>
          <w:rStyle w:val="spanrvts0"/>
          <w:lang w:val="uk" w:eastAsia="uk"/>
        </w:rPr>
        <w:t xml:space="preserve">Реалізація мети базової середньої освіти ґрунтується на таких ціннісних </w:t>
      </w:r>
      <w:r>
        <w:rPr>
          <w:rStyle w:val="spanrvts0"/>
          <w:lang w:val="uk" w:eastAsia="uk"/>
        </w:rPr>
        <w:t>орієнтирах, як: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23" w:name="n22"/>
      <w:bookmarkEnd w:id="23"/>
      <w:r>
        <w:rPr>
          <w:rStyle w:val="spanrvts0"/>
          <w:lang w:val="uk" w:eastAsia="uk"/>
        </w:rPr>
        <w:t>повага до особистості учня та визнання пріоритету його інтересів, досвіду, власного вибору, прагнень, ставлення у визначенні мети та організації освітнього процесу, підтримка пізнавального інтересу та наполегливості;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24" w:name="n23"/>
      <w:bookmarkEnd w:id="24"/>
      <w:r>
        <w:rPr>
          <w:rStyle w:val="spanrvts0"/>
          <w:lang w:val="uk" w:eastAsia="uk"/>
        </w:rPr>
        <w:t>забезпечення рівного до</w:t>
      </w:r>
      <w:r>
        <w:rPr>
          <w:rStyle w:val="spanrvts0"/>
          <w:lang w:val="uk" w:eastAsia="uk"/>
        </w:rPr>
        <w:t>ступу кожного учня до освіти без будь-яких форм дискримінації учасників освітнього процесу;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25" w:name="n24"/>
      <w:bookmarkEnd w:id="25"/>
      <w:r>
        <w:rPr>
          <w:rStyle w:val="spanrvts0"/>
          <w:lang w:val="uk" w:eastAsia="uk"/>
        </w:rPr>
        <w:t>дотримання принципів академічної доброчесності у взаємодії учасників освітнього процесу та організації всіх видів навчальної діяльності;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26" w:name="n25"/>
      <w:bookmarkEnd w:id="26"/>
      <w:r>
        <w:rPr>
          <w:rStyle w:val="spanrvts0"/>
          <w:lang w:val="uk" w:eastAsia="uk"/>
        </w:rPr>
        <w:t>становлення вільної особист</w:t>
      </w:r>
      <w:r>
        <w:rPr>
          <w:rStyle w:val="spanrvts0"/>
          <w:lang w:val="uk" w:eastAsia="uk"/>
        </w:rPr>
        <w:t>ості учня, підтримка його самостійності, підприємливості та ініціативності, розвиток критичного мислення та впевненості в собі;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27" w:name="n26"/>
      <w:bookmarkEnd w:id="27"/>
      <w:r>
        <w:rPr>
          <w:rStyle w:val="spanrvts0"/>
          <w:lang w:val="uk" w:eastAsia="uk"/>
        </w:rPr>
        <w:t>формування культури здорового способу життя учня, створення умов для забезпечення його гармонійного фізичного та психічного розв</w:t>
      </w:r>
      <w:r>
        <w:rPr>
          <w:rStyle w:val="spanrvts0"/>
          <w:lang w:val="uk" w:eastAsia="uk"/>
        </w:rPr>
        <w:t>итку, добробуту;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28" w:name="n27"/>
      <w:bookmarkEnd w:id="28"/>
      <w:r>
        <w:rPr>
          <w:rStyle w:val="spanrvts0"/>
          <w:lang w:val="uk" w:eastAsia="uk"/>
        </w:rPr>
        <w:t>створення освітнього середовища, в якому забезпечено атмосферу довіри, без будь-яких форм дискримінації учасників освітнього процесу;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29" w:name="n28"/>
      <w:bookmarkEnd w:id="29"/>
      <w:r>
        <w:rPr>
          <w:rStyle w:val="spanrvts0"/>
          <w:lang w:val="uk" w:eastAsia="uk"/>
        </w:rPr>
        <w:t>утвердження людської гідності, чесності, милосердя, доброти, справедливості, співпереживання, взаємоповаг</w:t>
      </w:r>
      <w:r>
        <w:rPr>
          <w:rStyle w:val="spanrvts0"/>
          <w:lang w:val="uk" w:eastAsia="uk"/>
        </w:rPr>
        <w:t>и і взаємодопомоги, поваги до прав і свобод людини, здатності до конструктивної взаємодії учнів між собою та з дорослими;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30" w:name="n29"/>
      <w:bookmarkEnd w:id="30"/>
      <w:r>
        <w:rPr>
          <w:rStyle w:val="spanrvts0"/>
          <w:lang w:val="uk" w:eastAsia="uk"/>
        </w:rPr>
        <w:lastRenderedPageBreak/>
        <w:t>формування в учнів активної громадянської позиції, патріотизму, поваги до культурних цінностей українського народу, його історико-куль</w:t>
      </w:r>
      <w:r>
        <w:rPr>
          <w:rStyle w:val="spanrvts0"/>
          <w:lang w:val="uk" w:eastAsia="uk"/>
        </w:rPr>
        <w:t>турного надбання і традицій, державної мови;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31" w:name="n30"/>
      <w:bookmarkEnd w:id="31"/>
      <w:r>
        <w:rPr>
          <w:rStyle w:val="spanrvts0"/>
          <w:lang w:val="uk" w:eastAsia="uk"/>
        </w:rPr>
        <w:t>плекання в учнів любові до рідного краю, відповідального ставлення до довкілля.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32" w:name="n31"/>
      <w:bookmarkEnd w:id="32"/>
      <w:r>
        <w:rPr>
          <w:rStyle w:val="spanrvts0"/>
          <w:lang w:val="uk" w:eastAsia="uk"/>
        </w:rPr>
        <w:t>5. Базова середня освіта має такі цикли, як адаптаційний (5-6 класи) та базового предметного навчання (7-9 класи), що дають змогу в</w:t>
      </w:r>
      <w:r>
        <w:rPr>
          <w:rStyle w:val="spanrvts0"/>
          <w:lang w:val="uk" w:eastAsia="uk"/>
        </w:rPr>
        <w:t>раховувати вікові та індивідуальні особливості розвитку і потреби учнів, а також забезпечити просування індивідуальними освітніми траєкторіями.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33" w:name="n32"/>
      <w:bookmarkEnd w:id="33"/>
      <w:r>
        <w:rPr>
          <w:rStyle w:val="spanrvts0"/>
          <w:lang w:val="uk" w:eastAsia="uk"/>
        </w:rPr>
        <w:t xml:space="preserve">6. Вимоги до обов’язкових результатів навчання визначено на основі </w:t>
      </w:r>
      <w:proofErr w:type="spellStart"/>
      <w:r>
        <w:rPr>
          <w:rStyle w:val="spanrvts0"/>
          <w:lang w:val="uk" w:eastAsia="uk"/>
        </w:rPr>
        <w:t>компетентнісного</w:t>
      </w:r>
      <w:proofErr w:type="spellEnd"/>
      <w:r>
        <w:rPr>
          <w:rStyle w:val="spanrvts0"/>
          <w:lang w:val="uk" w:eastAsia="uk"/>
        </w:rPr>
        <w:t xml:space="preserve"> підходу.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34" w:name="n33"/>
      <w:bookmarkEnd w:id="34"/>
      <w:r>
        <w:rPr>
          <w:rStyle w:val="spanrvts0"/>
          <w:lang w:val="uk" w:eastAsia="uk"/>
        </w:rPr>
        <w:t xml:space="preserve">7. До ключових </w:t>
      </w:r>
      <w:proofErr w:type="spellStart"/>
      <w:r>
        <w:rPr>
          <w:rStyle w:val="spanrvts0"/>
          <w:lang w:val="uk" w:eastAsia="uk"/>
        </w:rPr>
        <w:t>комп</w:t>
      </w:r>
      <w:r>
        <w:rPr>
          <w:rStyle w:val="spanrvts0"/>
          <w:lang w:val="uk" w:eastAsia="uk"/>
        </w:rPr>
        <w:t>етентностей</w:t>
      </w:r>
      <w:proofErr w:type="spellEnd"/>
      <w:r>
        <w:rPr>
          <w:rStyle w:val="spanrvts0"/>
          <w:lang w:val="uk" w:eastAsia="uk"/>
        </w:rPr>
        <w:t xml:space="preserve"> належать: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35" w:name="n34"/>
      <w:bookmarkEnd w:id="35"/>
      <w:r>
        <w:rPr>
          <w:rStyle w:val="spanrvts0"/>
          <w:lang w:val="uk" w:eastAsia="uk"/>
        </w:rPr>
        <w:t>1) вільне володіння державною мовою, що передбачає вміння: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36" w:name="n35"/>
      <w:bookmarkEnd w:id="36"/>
      <w:r>
        <w:rPr>
          <w:rStyle w:val="spanrvts0"/>
          <w:lang w:val="uk" w:eastAsia="uk"/>
        </w:rPr>
        <w:t xml:space="preserve">здійснювати комунікацію в усній та письмовій формі на основі знання функцій мови, ресурсів (лексики, граматики) і норм сучасної української літературної мови, типів </w:t>
      </w:r>
      <w:proofErr w:type="spellStart"/>
      <w:r>
        <w:rPr>
          <w:rStyle w:val="spanrvts0"/>
          <w:lang w:val="uk" w:eastAsia="uk"/>
        </w:rPr>
        <w:t>мовної</w:t>
      </w:r>
      <w:proofErr w:type="spellEnd"/>
      <w:r>
        <w:rPr>
          <w:rStyle w:val="spanrvts0"/>
          <w:lang w:val="uk" w:eastAsia="uk"/>
        </w:rPr>
        <w:t xml:space="preserve"> </w:t>
      </w:r>
      <w:r>
        <w:rPr>
          <w:rStyle w:val="spanrvts0"/>
          <w:lang w:val="uk" w:eastAsia="uk"/>
        </w:rPr>
        <w:t xml:space="preserve">взаємодії, особливостей стилів мовлення інформаційних та художніх текстів, </w:t>
      </w:r>
      <w:proofErr w:type="spellStart"/>
      <w:r>
        <w:rPr>
          <w:rStyle w:val="spanrvts0"/>
          <w:lang w:val="uk" w:eastAsia="uk"/>
        </w:rPr>
        <w:t>медіатекстів</w:t>
      </w:r>
      <w:proofErr w:type="spellEnd"/>
      <w:r>
        <w:rPr>
          <w:rStyle w:val="spanrvts0"/>
          <w:lang w:val="uk" w:eastAsia="uk"/>
        </w:rPr>
        <w:t xml:space="preserve"> тощо;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37" w:name="n36"/>
      <w:bookmarkEnd w:id="37"/>
      <w:r>
        <w:rPr>
          <w:rStyle w:val="spanrvts0"/>
          <w:lang w:val="uk" w:eastAsia="uk"/>
        </w:rPr>
        <w:t>здобувати та опрацьовувати інформацію з різних (друкованих та цифрових, зокрема аудіовізуальних) джерел у різних освітніх галузях і контекстах, критично осмислюва</w:t>
      </w:r>
      <w:r>
        <w:rPr>
          <w:rStyle w:val="spanrvts0"/>
          <w:lang w:val="uk" w:eastAsia="uk"/>
        </w:rPr>
        <w:t>ти її та використовувати для комунікації в усній та письмовій формі, для обстоювання власних поглядів, переконань, суспільних і національних цінностей;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38" w:name="n37"/>
      <w:bookmarkEnd w:id="38"/>
      <w:proofErr w:type="spellStart"/>
      <w:r>
        <w:rPr>
          <w:rStyle w:val="spanrvts0"/>
          <w:lang w:val="uk" w:eastAsia="uk"/>
        </w:rPr>
        <w:t>відповідально</w:t>
      </w:r>
      <w:proofErr w:type="spellEnd"/>
      <w:r>
        <w:rPr>
          <w:rStyle w:val="spanrvts0"/>
          <w:lang w:val="uk" w:eastAsia="uk"/>
        </w:rPr>
        <w:t>, усвідомлюючи цінність української мови як мови взаємодії на всій території держави, викор</w:t>
      </w:r>
      <w:r>
        <w:rPr>
          <w:rStyle w:val="spanrvts0"/>
          <w:lang w:val="uk" w:eastAsia="uk"/>
        </w:rPr>
        <w:t xml:space="preserve">истовувати </w:t>
      </w:r>
      <w:proofErr w:type="spellStart"/>
      <w:r>
        <w:rPr>
          <w:rStyle w:val="spanrvts0"/>
          <w:lang w:val="uk" w:eastAsia="uk"/>
        </w:rPr>
        <w:t>мовні</w:t>
      </w:r>
      <w:proofErr w:type="spellEnd"/>
      <w:r>
        <w:rPr>
          <w:rStyle w:val="spanrvts0"/>
          <w:lang w:val="uk" w:eastAsia="uk"/>
        </w:rPr>
        <w:t xml:space="preserve"> засоби для досягнення особистих і суспільних цілей у життєвих та навчальних ситуаціях, творчого самовираження;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39" w:name="n38"/>
      <w:bookmarkEnd w:id="39"/>
      <w:r>
        <w:rPr>
          <w:rStyle w:val="spanrvts0"/>
          <w:lang w:val="uk" w:eastAsia="uk"/>
        </w:rPr>
        <w:t>2) здатність спілкуватися рідною (у разі відмінності від державної) та іноземними мовами, що передбачає вміння: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40" w:name="n39"/>
      <w:bookmarkEnd w:id="40"/>
      <w:r>
        <w:rPr>
          <w:rStyle w:val="spanrvts0"/>
          <w:lang w:val="uk" w:eastAsia="uk"/>
        </w:rPr>
        <w:t>здійснювати кому</w:t>
      </w:r>
      <w:r>
        <w:rPr>
          <w:rStyle w:val="spanrvts0"/>
          <w:lang w:val="uk" w:eastAsia="uk"/>
        </w:rPr>
        <w:t xml:space="preserve">нікацію в усній та письмовій формі на основі знання функцій мови, ресурсів (лексики, граматики) і норм мови, особливостей основних стилів і жанрів мовлення, типів </w:t>
      </w:r>
      <w:proofErr w:type="spellStart"/>
      <w:r>
        <w:rPr>
          <w:rStyle w:val="spanrvts0"/>
          <w:lang w:val="uk" w:eastAsia="uk"/>
        </w:rPr>
        <w:t>мовної</w:t>
      </w:r>
      <w:proofErr w:type="spellEnd"/>
      <w:r>
        <w:rPr>
          <w:rStyle w:val="spanrvts0"/>
          <w:lang w:val="uk" w:eastAsia="uk"/>
        </w:rPr>
        <w:t xml:space="preserve"> взаємодії;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41" w:name="n40"/>
      <w:bookmarkEnd w:id="41"/>
      <w:r>
        <w:rPr>
          <w:rStyle w:val="spanrvts0"/>
          <w:lang w:val="uk" w:eastAsia="uk"/>
        </w:rPr>
        <w:t>здобувати і опрацьовувати інформацію з різних (друкованих та цифрових, зокр</w:t>
      </w:r>
      <w:r>
        <w:rPr>
          <w:rStyle w:val="spanrvts0"/>
          <w:lang w:val="uk" w:eastAsia="uk"/>
        </w:rPr>
        <w:t>ема аудіовізуальних) джерел, критично осмислювати її, використовувати в усній та письмовій комунікації для обстоювання власних поглядів, переконань, суспільних і національних цінностей;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42" w:name="n41"/>
      <w:bookmarkEnd w:id="42"/>
      <w:proofErr w:type="spellStart"/>
      <w:r>
        <w:rPr>
          <w:rStyle w:val="spanrvts0"/>
          <w:lang w:val="uk" w:eastAsia="uk"/>
        </w:rPr>
        <w:t>відповідально</w:t>
      </w:r>
      <w:proofErr w:type="spellEnd"/>
      <w:r>
        <w:rPr>
          <w:rStyle w:val="spanrvts0"/>
          <w:lang w:val="uk" w:eastAsia="uk"/>
        </w:rPr>
        <w:t xml:space="preserve"> використовувати </w:t>
      </w:r>
      <w:proofErr w:type="spellStart"/>
      <w:r>
        <w:rPr>
          <w:rStyle w:val="spanrvts0"/>
          <w:lang w:val="uk" w:eastAsia="uk"/>
        </w:rPr>
        <w:t>мовні</w:t>
      </w:r>
      <w:proofErr w:type="spellEnd"/>
      <w:r>
        <w:rPr>
          <w:rStyle w:val="spanrvts0"/>
          <w:lang w:val="uk" w:eastAsia="uk"/>
        </w:rPr>
        <w:t xml:space="preserve"> засоби для досягнення особистих і </w:t>
      </w:r>
      <w:r>
        <w:rPr>
          <w:rStyle w:val="spanrvts0"/>
          <w:lang w:val="uk" w:eastAsia="uk"/>
        </w:rPr>
        <w:t>суспільних цілей у життєвих та навчальних ситуаціях, творчого самовираження, спираючись на особливості міжкультурної комунікації та досвід комунікації державною мовою;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43" w:name="n42"/>
      <w:bookmarkEnd w:id="43"/>
      <w:r>
        <w:rPr>
          <w:rStyle w:val="spanrvts0"/>
          <w:lang w:val="uk" w:eastAsia="uk"/>
        </w:rPr>
        <w:t>відповідно до ситуації ефективно виражати ідеї, почуття, пояснювати та обговорювати факт</w:t>
      </w:r>
      <w:r>
        <w:rPr>
          <w:rStyle w:val="spanrvts0"/>
          <w:lang w:val="uk" w:eastAsia="uk"/>
        </w:rPr>
        <w:t xml:space="preserve">и, явища, події, обґрунтовувати свої погляди та переконання в усній і письмовій формі у різних особистісних і соціальних контекстах (побутових, навчальних, громадських тощо), спираючись на </w:t>
      </w:r>
      <w:proofErr w:type="spellStart"/>
      <w:r>
        <w:rPr>
          <w:rStyle w:val="spanrvts0"/>
          <w:lang w:val="uk" w:eastAsia="uk"/>
        </w:rPr>
        <w:t>мовний</w:t>
      </w:r>
      <w:proofErr w:type="spellEnd"/>
      <w:r>
        <w:rPr>
          <w:rStyle w:val="spanrvts0"/>
          <w:lang w:val="uk" w:eastAsia="uk"/>
        </w:rPr>
        <w:t xml:space="preserve"> і мовленнєвий досвід, </w:t>
      </w:r>
      <w:proofErr w:type="spellStart"/>
      <w:r>
        <w:rPr>
          <w:rStyle w:val="spanrvts0"/>
          <w:lang w:val="uk" w:eastAsia="uk"/>
        </w:rPr>
        <w:t>мовні</w:t>
      </w:r>
      <w:proofErr w:type="spellEnd"/>
      <w:r>
        <w:rPr>
          <w:rStyle w:val="spanrvts0"/>
          <w:lang w:val="uk" w:eastAsia="uk"/>
        </w:rPr>
        <w:t xml:space="preserve"> норми у спілкуванні, соціокульту</w:t>
      </w:r>
      <w:r>
        <w:rPr>
          <w:rStyle w:val="spanrvts0"/>
          <w:lang w:val="uk" w:eastAsia="uk"/>
        </w:rPr>
        <w:t>рні реалії та особливості міжкультурної комунікації;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44" w:name="n43"/>
      <w:bookmarkEnd w:id="44"/>
      <w:r>
        <w:rPr>
          <w:rStyle w:val="spanrvts0"/>
          <w:lang w:val="uk" w:eastAsia="uk"/>
        </w:rPr>
        <w:lastRenderedPageBreak/>
        <w:t>3) математична компетентність, що передбачає здатність розвивати і застосовувати математичні знання та методи для розв’язання широкого спектра проблем у повсякденному житті; моделювання процесів та ситуа</w:t>
      </w:r>
      <w:r>
        <w:rPr>
          <w:rStyle w:val="spanrvts0"/>
          <w:lang w:val="uk" w:eastAsia="uk"/>
        </w:rPr>
        <w:t>цій із застосуванням математичного апарату; усвідомлення ролі математичних знань і вмінь в особистому та суспільному житті людини;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45" w:name="n44"/>
      <w:bookmarkEnd w:id="45"/>
      <w:r>
        <w:rPr>
          <w:rStyle w:val="spanrvts0"/>
          <w:lang w:val="uk" w:eastAsia="uk"/>
        </w:rPr>
        <w:t>4) компетентності у галузі природничих наук, техніки і технологій, що передбачають формування наукового світогляду; здатність</w:t>
      </w:r>
      <w:r>
        <w:rPr>
          <w:rStyle w:val="spanrvts0"/>
          <w:lang w:val="uk" w:eastAsia="uk"/>
        </w:rPr>
        <w:t xml:space="preserve"> і готовність застосовувати відповідний комплекс наукових знань і </w:t>
      </w:r>
      <w:proofErr w:type="spellStart"/>
      <w:r>
        <w:rPr>
          <w:rStyle w:val="spanrvts0"/>
          <w:lang w:val="uk" w:eastAsia="uk"/>
        </w:rPr>
        <w:t>методологій</w:t>
      </w:r>
      <w:proofErr w:type="spellEnd"/>
      <w:r>
        <w:rPr>
          <w:rStyle w:val="spanrvts0"/>
          <w:lang w:val="uk" w:eastAsia="uk"/>
        </w:rPr>
        <w:t xml:space="preserve"> для пояснення світу природи; набуття досвіду дослідження природи та формулювання доказових висновків на основі отриманої інформації; розуміння змін, зумовлених людською діяльніст</w:t>
      </w:r>
      <w:r>
        <w:rPr>
          <w:rStyle w:val="spanrvts0"/>
          <w:lang w:val="uk" w:eastAsia="uk"/>
        </w:rPr>
        <w:t>ю; відповідальність за наслідки такої діяльності;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46" w:name="n45"/>
      <w:bookmarkEnd w:id="46"/>
      <w:r>
        <w:rPr>
          <w:rStyle w:val="spanrvts0"/>
          <w:lang w:val="uk" w:eastAsia="uk"/>
        </w:rPr>
        <w:t xml:space="preserve">5) </w:t>
      </w:r>
      <w:proofErr w:type="spellStart"/>
      <w:r>
        <w:rPr>
          <w:rStyle w:val="spanrvts0"/>
          <w:lang w:val="uk" w:eastAsia="uk"/>
        </w:rPr>
        <w:t>інноваційність</w:t>
      </w:r>
      <w:proofErr w:type="spellEnd"/>
      <w:r>
        <w:rPr>
          <w:rStyle w:val="spanrvts0"/>
          <w:lang w:val="uk" w:eastAsia="uk"/>
        </w:rPr>
        <w:t>, що передбачає здатність учня реагувати на зміни та долати труднощі; відкритість до нових ідей; ініціювання змін у класі, закладі освіти, родині, громаді тощо; спроможність визначати і ста</w:t>
      </w:r>
      <w:r>
        <w:rPr>
          <w:rStyle w:val="spanrvts0"/>
          <w:lang w:val="uk" w:eastAsia="uk"/>
        </w:rPr>
        <w:t>вити перед собою цілі, мотивувати себе та розвивати в собі стійкість і впевненість, щоб навчатися і досягати успіхів;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47" w:name="n46"/>
      <w:bookmarkEnd w:id="47"/>
      <w:r>
        <w:rPr>
          <w:rStyle w:val="spanrvts0"/>
          <w:lang w:val="uk" w:eastAsia="uk"/>
        </w:rPr>
        <w:t>6) екологічна компетентність, що передбачає усвідомлення екологічних основ природокористування, необхідності охорони природи, дотримання п</w:t>
      </w:r>
      <w:r>
        <w:rPr>
          <w:rStyle w:val="spanrvts0"/>
          <w:lang w:val="uk" w:eastAsia="uk"/>
        </w:rPr>
        <w:t>равил поведінки на природі, ощадливого використання природних ресурсів, розуміння контексту і взаємозв’язку господарської діяльності і важливості збереження природи для забезпечення сталого розвитку суспільства;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48" w:name="n47"/>
      <w:bookmarkEnd w:id="48"/>
      <w:r>
        <w:rPr>
          <w:rStyle w:val="spanrvts0"/>
          <w:lang w:val="uk" w:eastAsia="uk"/>
        </w:rPr>
        <w:t>7) інформаційно-комунікаційна компетентність</w:t>
      </w:r>
      <w:r>
        <w:rPr>
          <w:rStyle w:val="spanrvts0"/>
          <w:lang w:val="uk" w:eastAsia="uk"/>
        </w:rPr>
        <w:t>, що передбачає впевнене, критичне і відповідальне використання цифрових технологій для власного розвитку і спілкування; здатність безпечно застосовувати інформаційно-комунікаційні засоби в навчанні та інших життєвих ситуаціях, дотримуючись принципів акаде</w:t>
      </w:r>
      <w:r>
        <w:rPr>
          <w:rStyle w:val="spanrvts0"/>
          <w:lang w:val="uk" w:eastAsia="uk"/>
        </w:rPr>
        <w:t>мічної доброчесності;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49" w:name="n48"/>
      <w:bookmarkEnd w:id="49"/>
      <w:r>
        <w:rPr>
          <w:rStyle w:val="spanrvts0"/>
          <w:lang w:val="uk" w:eastAsia="uk"/>
        </w:rPr>
        <w:t xml:space="preserve">8) навчання впродовж життя, що передбачає здатність визначати і оцінювати власні потреби та ресурси для розвитку </w:t>
      </w:r>
      <w:proofErr w:type="spellStart"/>
      <w:r>
        <w:rPr>
          <w:rStyle w:val="spanrvts0"/>
          <w:lang w:val="uk" w:eastAsia="uk"/>
        </w:rPr>
        <w:t>компетентностей</w:t>
      </w:r>
      <w:proofErr w:type="spellEnd"/>
      <w:r>
        <w:rPr>
          <w:rStyle w:val="spanrvts0"/>
          <w:lang w:val="uk" w:eastAsia="uk"/>
        </w:rPr>
        <w:t xml:space="preserve">, застосовувати різні способи розвитку </w:t>
      </w:r>
      <w:proofErr w:type="spellStart"/>
      <w:r>
        <w:rPr>
          <w:rStyle w:val="spanrvts0"/>
          <w:lang w:val="uk" w:eastAsia="uk"/>
        </w:rPr>
        <w:t>компетентностей</w:t>
      </w:r>
      <w:proofErr w:type="spellEnd"/>
      <w:r>
        <w:rPr>
          <w:rStyle w:val="spanrvts0"/>
          <w:lang w:val="uk" w:eastAsia="uk"/>
        </w:rPr>
        <w:t xml:space="preserve">, знаходити можливості для навчання і саморозвитку; </w:t>
      </w:r>
      <w:r>
        <w:rPr>
          <w:rStyle w:val="spanrvts0"/>
          <w:lang w:val="uk" w:eastAsia="uk"/>
        </w:rPr>
        <w:t>спроможність навчатися і працювати в колективі та самостійно, організовувати своє навчання, оцінювати його, ділитися його результатами з іншими, шукати підтримки, коли вона потрібна;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50" w:name="n49"/>
      <w:bookmarkEnd w:id="50"/>
      <w:r>
        <w:rPr>
          <w:rStyle w:val="spanrvts0"/>
          <w:lang w:val="uk" w:eastAsia="uk"/>
        </w:rPr>
        <w:t>9) громадянські та соціальні компетентності, пов’язані з ідеями демократі</w:t>
      </w:r>
      <w:r>
        <w:rPr>
          <w:rStyle w:val="spanrvts0"/>
          <w:lang w:val="uk" w:eastAsia="uk"/>
        </w:rPr>
        <w:t>ї, справедливості, рівності, прав людини, добробуту та здорового способу життя, з усвідомленням рівних прав і можливостей, що передбачають: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51" w:name="n50"/>
      <w:bookmarkEnd w:id="51"/>
      <w:r>
        <w:rPr>
          <w:rStyle w:val="spanrvts0"/>
          <w:lang w:val="uk" w:eastAsia="uk"/>
        </w:rPr>
        <w:t>спроможність діяти як відповідальний громадянин, брати участь у громадському та суспільному житті, зокрема закладу о</w:t>
      </w:r>
      <w:r>
        <w:rPr>
          <w:rStyle w:val="spanrvts0"/>
          <w:lang w:val="uk" w:eastAsia="uk"/>
        </w:rPr>
        <w:t>світи і класу, спираючись на розуміння загальнолюдських і суспільних цінностей, соціальних, правових, економічних і політичних принципів, ідей сталого розвитку суспільства, співіснування людей та спільнот у глобальному світі, критичне осмислення основних п</w:t>
      </w:r>
      <w:r>
        <w:rPr>
          <w:rStyle w:val="spanrvts0"/>
          <w:lang w:val="uk" w:eastAsia="uk"/>
        </w:rPr>
        <w:t>одій національної, європейської та світової історії, усвідомлення їх впливу на світогляд громадянина та його самоідентифікацію;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52" w:name="n51"/>
      <w:bookmarkEnd w:id="52"/>
      <w:r>
        <w:rPr>
          <w:rStyle w:val="spanrvts0"/>
          <w:lang w:val="uk" w:eastAsia="uk"/>
        </w:rPr>
        <w:t xml:space="preserve">виявлення поваги до інших, толерантність, уміння </w:t>
      </w:r>
      <w:proofErr w:type="spellStart"/>
      <w:r>
        <w:rPr>
          <w:rStyle w:val="spanrvts0"/>
          <w:lang w:val="uk" w:eastAsia="uk"/>
        </w:rPr>
        <w:t>конструктивно</w:t>
      </w:r>
      <w:proofErr w:type="spellEnd"/>
      <w:r>
        <w:rPr>
          <w:rStyle w:val="spanrvts0"/>
          <w:lang w:val="uk" w:eastAsia="uk"/>
        </w:rPr>
        <w:t xml:space="preserve"> співпрацювати, співпереживати, долати стрес і діяти в конфліктних</w:t>
      </w:r>
      <w:r>
        <w:rPr>
          <w:rStyle w:val="spanrvts0"/>
          <w:lang w:val="uk" w:eastAsia="uk"/>
        </w:rPr>
        <w:t xml:space="preserve"> ситуаціях, зокрема пов’язаних з різними проявами дискримінації; дбайливе ставлення до особистого, соціального здоров’я, усвідомлення особистих </w:t>
      </w:r>
      <w:proofErr w:type="spellStart"/>
      <w:r>
        <w:rPr>
          <w:rStyle w:val="spanrvts0"/>
          <w:lang w:val="uk" w:eastAsia="uk"/>
        </w:rPr>
        <w:t>відчуттів</w:t>
      </w:r>
      <w:proofErr w:type="spellEnd"/>
      <w:r>
        <w:rPr>
          <w:rStyle w:val="spanrvts0"/>
          <w:lang w:val="uk" w:eastAsia="uk"/>
        </w:rPr>
        <w:t xml:space="preserve"> і почуттів, здатність дослухатися до внутрішніх потреб; дотримання здорового способу життя; розуміння </w:t>
      </w:r>
      <w:r>
        <w:rPr>
          <w:rStyle w:val="spanrvts0"/>
          <w:lang w:val="uk" w:eastAsia="uk"/>
        </w:rPr>
        <w:t xml:space="preserve">правил поведінки та спілкування, що є загальноприйнятими в різних спільнотах і середовищах та ґрунтуються на спільних моральних цінностях; спроможність діяти в умовах невизначеності та </w:t>
      </w:r>
      <w:proofErr w:type="spellStart"/>
      <w:r>
        <w:rPr>
          <w:rStyle w:val="spanrvts0"/>
          <w:lang w:val="uk" w:eastAsia="uk"/>
        </w:rPr>
        <w:t>багатозадачності</w:t>
      </w:r>
      <w:proofErr w:type="spellEnd"/>
      <w:r>
        <w:rPr>
          <w:rStyle w:val="spanrvts0"/>
          <w:lang w:val="uk" w:eastAsia="uk"/>
        </w:rPr>
        <w:t>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53" w:name="n52"/>
      <w:bookmarkEnd w:id="53"/>
      <w:r>
        <w:rPr>
          <w:rStyle w:val="spanrvts0"/>
          <w:lang w:val="uk" w:eastAsia="uk"/>
        </w:rPr>
        <w:lastRenderedPageBreak/>
        <w:t>10) культурна компетентність, що передбачає наявність</w:t>
      </w:r>
      <w:r>
        <w:rPr>
          <w:rStyle w:val="spanrvts0"/>
          <w:lang w:val="uk" w:eastAsia="uk"/>
        </w:rPr>
        <w:t xml:space="preserve"> стійкого інтересу до опанування культурних і мистецьких здобутків України та світу, шанобливого ставлення до культурних традицій українців, представників корінних народів і національних меншин, інших держав і народів; здатність розуміти і цінувати творчі </w:t>
      </w:r>
      <w:r>
        <w:rPr>
          <w:rStyle w:val="spanrvts0"/>
          <w:lang w:val="uk" w:eastAsia="uk"/>
        </w:rPr>
        <w:t>способи вираження та передачі ідей у різних культурах через різні види мистецтва та інші культурні форми; прагнення до розвитку і вираження власних ідей, почуттів засобами культури і мистецтва;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54" w:name="n53"/>
      <w:bookmarkEnd w:id="54"/>
      <w:r>
        <w:rPr>
          <w:rStyle w:val="spanrvts0"/>
          <w:lang w:val="uk" w:eastAsia="uk"/>
        </w:rPr>
        <w:t>11) підприємливість і фінансова грамотність, що передбачають і</w:t>
      </w:r>
      <w:r>
        <w:rPr>
          <w:rStyle w:val="spanrvts0"/>
          <w:lang w:val="uk" w:eastAsia="uk"/>
        </w:rPr>
        <w:t>ніціативність, спроможність використовувати можливості та реалізовувати ідеї, створювати цінності для інших у будь-якій сфері життєдіяльності; здатність до активної участі в житті суспільства, керування власним життям і кар’єрою; уміння розв’язувати пробле</w:t>
      </w:r>
      <w:r>
        <w:rPr>
          <w:rStyle w:val="spanrvts0"/>
          <w:lang w:val="uk" w:eastAsia="uk"/>
        </w:rPr>
        <w:t>ми; готовність брати відповідальність за прийняті рішення; здатність працювати в команді для планування і реалізації проектів, які мають культурну, суспільну або фінансову цінність, тощо.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55" w:name="n54"/>
      <w:bookmarkEnd w:id="55"/>
      <w:r>
        <w:rPr>
          <w:rStyle w:val="spanrvts0"/>
          <w:lang w:val="uk" w:eastAsia="uk"/>
        </w:rPr>
        <w:t xml:space="preserve">8. Основою формування ключових </w:t>
      </w:r>
      <w:proofErr w:type="spellStart"/>
      <w:r>
        <w:rPr>
          <w:rStyle w:val="spanrvts0"/>
          <w:lang w:val="uk" w:eastAsia="uk"/>
        </w:rPr>
        <w:t>компетентностей</w:t>
      </w:r>
      <w:proofErr w:type="spellEnd"/>
      <w:r>
        <w:rPr>
          <w:rStyle w:val="spanrvts0"/>
          <w:lang w:val="uk" w:eastAsia="uk"/>
        </w:rPr>
        <w:t xml:space="preserve"> є особистісні якості,</w:t>
      </w:r>
      <w:r>
        <w:rPr>
          <w:rStyle w:val="spanrvts0"/>
          <w:lang w:val="uk" w:eastAsia="uk"/>
        </w:rPr>
        <w:t xml:space="preserve"> особистий, соціальний, культурний і навчальний досвід учнів; їх потреби та інтереси, які мотивують до навчання; знання, уміння та ставлення, що формуються в освітньому, соціокультурному та інформаційному середовищі, у різних життєвих ситуаціях.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56" w:name="n55"/>
      <w:bookmarkEnd w:id="56"/>
      <w:r>
        <w:rPr>
          <w:rStyle w:val="spanrvts0"/>
          <w:lang w:val="uk" w:eastAsia="uk"/>
        </w:rPr>
        <w:t>9. Наскріз</w:t>
      </w:r>
      <w:r>
        <w:rPr>
          <w:rStyle w:val="spanrvts0"/>
          <w:lang w:val="uk" w:eastAsia="uk"/>
        </w:rPr>
        <w:t xml:space="preserve">ними в усіх ключових </w:t>
      </w:r>
      <w:proofErr w:type="spellStart"/>
      <w:r>
        <w:rPr>
          <w:rStyle w:val="spanrvts0"/>
          <w:lang w:val="uk" w:eastAsia="uk"/>
        </w:rPr>
        <w:t>компетентностях</w:t>
      </w:r>
      <w:proofErr w:type="spellEnd"/>
      <w:r>
        <w:rPr>
          <w:rStyle w:val="spanrvts0"/>
          <w:lang w:val="uk" w:eastAsia="uk"/>
        </w:rPr>
        <w:t xml:space="preserve"> є такі вміння: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57" w:name="n56"/>
      <w:bookmarkEnd w:id="57"/>
      <w:r>
        <w:rPr>
          <w:rStyle w:val="spanrvts0"/>
          <w:lang w:val="uk" w:eastAsia="uk"/>
        </w:rPr>
        <w:t>1) читати з розумінням, що передбачає здатність до емоційного, інтелектуального, естетичного сприймання і усвідомлення прочитаного, розуміння інформації, записаної (переданої) у різний спосіб або відтворе</w:t>
      </w:r>
      <w:r>
        <w:rPr>
          <w:rStyle w:val="spanrvts0"/>
          <w:lang w:val="uk" w:eastAsia="uk"/>
        </w:rPr>
        <w:t>ної технічними пристроями, що охоплює, зокрема, уміння виявляти приховану і очевидну інформацію, висловлювати припущення, доводити надійність аргументів, підкріплюючи власні висновки фактами та цитатами з тексту, висловлювати ідеї, пов’язані з розумінням т</w:t>
      </w:r>
      <w:r>
        <w:rPr>
          <w:rStyle w:val="spanrvts0"/>
          <w:lang w:val="uk" w:eastAsia="uk"/>
        </w:rPr>
        <w:t>ексту після його аналізу і добору контраргументів;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58" w:name="n57"/>
      <w:bookmarkEnd w:id="58"/>
      <w:r>
        <w:rPr>
          <w:rStyle w:val="spanrvts0"/>
          <w:lang w:val="uk" w:eastAsia="uk"/>
        </w:rPr>
        <w:t>2) висловлювати власну думку в усній і письмовій формі, тобто словесно передавати власні думки, почуття, переконання, зважаючи на мету та учасників комунікації, обираючи для цього відповідні мовленнєві стр</w:t>
      </w:r>
      <w:r>
        <w:rPr>
          <w:rStyle w:val="spanrvts0"/>
          <w:lang w:val="uk" w:eastAsia="uk"/>
        </w:rPr>
        <w:t>атегії;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59" w:name="n58"/>
      <w:bookmarkEnd w:id="59"/>
      <w:r>
        <w:rPr>
          <w:rStyle w:val="spanrvts0"/>
          <w:lang w:val="uk" w:eastAsia="uk"/>
        </w:rPr>
        <w:t>3) критично і системно мислити, що виявляється у визначенні характерних ознак явищ, подій, ідей, їх взаємозв’язків, умінні аналізувати та оцінювати доказовість і вагомість аргументів у судженнях, зважати на протилежні думки та контраргументи, розрі</w:t>
      </w:r>
      <w:r>
        <w:rPr>
          <w:rStyle w:val="spanrvts0"/>
          <w:lang w:val="uk" w:eastAsia="uk"/>
        </w:rPr>
        <w:t>зняти факти, їх інтерпретації, розпізнавати спроби маніпулювання даними, використовуючи різноманітні ресурси і способи оцінювання якості доказів, надійності джерел і достовірності інформації;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60" w:name="n59"/>
      <w:bookmarkEnd w:id="60"/>
      <w:r>
        <w:rPr>
          <w:rStyle w:val="spanrvts0"/>
          <w:lang w:val="uk" w:eastAsia="uk"/>
        </w:rPr>
        <w:t xml:space="preserve">4) </w:t>
      </w:r>
      <w:proofErr w:type="spellStart"/>
      <w:r>
        <w:rPr>
          <w:rStyle w:val="spanrvts0"/>
          <w:lang w:val="uk" w:eastAsia="uk"/>
        </w:rPr>
        <w:t>логічно</w:t>
      </w:r>
      <w:proofErr w:type="spellEnd"/>
      <w:r>
        <w:rPr>
          <w:rStyle w:val="spanrvts0"/>
          <w:lang w:val="uk" w:eastAsia="uk"/>
        </w:rPr>
        <w:t xml:space="preserve"> обґрунтовувати позицію на рівні, що передбачає здатні</w:t>
      </w:r>
      <w:r>
        <w:rPr>
          <w:rStyle w:val="spanrvts0"/>
          <w:lang w:val="uk" w:eastAsia="uk"/>
        </w:rPr>
        <w:t>сть висловлювати послідовні, несуперечливі, обґрунтовані міркування у вигляді суджень і висновків, що є виявом власного ставлення до подій, явищ і процесів;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61" w:name="n60"/>
      <w:bookmarkEnd w:id="61"/>
      <w:r>
        <w:rPr>
          <w:rStyle w:val="spanrvts0"/>
          <w:lang w:val="uk" w:eastAsia="uk"/>
        </w:rPr>
        <w:t>5) діяти творчо, що передбачає креативне мислення, продукування нових ідей, доброчесне використання</w:t>
      </w:r>
      <w:r>
        <w:rPr>
          <w:rStyle w:val="spanrvts0"/>
          <w:lang w:val="uk" w:eastAsia="uk"/>
        </w:rPr>
        <w:t xml:space="preserve"> чужих ідей та їх доопрацювання, застосування власних знань для створення нових об’єктів, ідей, уміння випробовувати нові ідеї;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62" w:name="n61"/>
      <w:bookmarkEnd w:id="62"/>
      <w:r>
        <w:rPr>
          <w:rStyle w:val="spanrvts0"/>
          <w:lang w:val="uk" w:eastAsia="uk"/>
        </w:rPr>
        <w:t>6) виявляти ініціативу, що передбачає активний пошук і пропонування рішень для розв’язання проблем, активну участь у різних вида</w:t>
      </w:r>
      <w:r>
        <w:rPr>
          <w:rStyle w:val="spanrvts0"/>
          <w:lang w:val="uk" w:eastAsia="uk"/>
        </w:rPr>
        <w:t>х діяльності, їх ініціювання, прагнення до лідерства, уміння брати на себе відповідальність;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63" w:name="n62"/>
      <w:bookmarkEnd w:id="63"/>
      <w:r>
        <w:rPr>
          <w:rStyle w:val="spanrvts0"/>
          <w:lang w:val="uk" w:eastAsia="uk"/>
        </w:rPr>
        <w:t xml:space="preserve">7) </w:t>
      </w:r>
      <w:proofErr w:type="spellStart"/>
      <w:r>
        <w:rPr>
          <w:rStyle w:val="spanrvts0"/>
          <w:lang w:val="uk" w:eastAsia="uk"/>
        </w:rPr>
        <w:t>конструктивно</w:t>
      </w:r>
      <w:proofErr w:type="spellEnd"/>
      <w:r>
        <w:rPr>
          <w:rStyle w:val="spanrvts0"/>
          <w:lang w:val="uk" w:eastAsia="uk"/>
        </w:rPr>
        <w:t xml:space="preserve"> керувати емоціями, що передбачає здатність розпізнавати власні емоції та емоційний стан інших, сприймати емоції без осуду, адекватно реагувати на </w:t>
      </w:r>
      <w:r>
        <w:rPr>
          <w:rStyle w:val="spanrvts0"/>
          <w:lang w:val="uk" w:eastAsia="uk"/>
        </w:rPr>
        <w:t xml:space="preserve">конфліктні </w:t>
      </w:r>
      <w:r>
        <w:rPr>
          <w:rStyle w:val="spanrvts0"/>
          <w:lang w:val="uk" w:eastAsia="uk"/>
        </w:rPr>
        <w:lastRenderedPageBreak/>
        <w:t>ситуації, розуміти, як емоції можуть допомагати і заважати в діяльності, налаштовуючи себе на пошук внутрішньої рівноваги, конструктивну комунікацію, зосередження уваги, продуктивну діяльність;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64" w:name="n63"/>
      <w:bookmarkEnd w:id="64"/>
      <w:r>
        <w:rPr>
          <w:rStyle w:val="spanrvts0"/>
          <w:lang w:val="uk" w:eastAsia="uk"/>
        </w:rPr>
        <w:t xml:space="preserve">8) оцінювати ризики, що передбачає вміння </w:t>
      </w:r>
      <w:r>
        <w:rPr>
          <w:rStyle w:val="spanrvts0"/>
          <w:lang w:val="uk" w:eastAsia="uk"/>
        </w:rPr>
        <w:t>розрізняти прийнятні і неприйнятні ризики, зважаючи на істотні фактори;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65" w:name="n64"/>
      <w:bookmarkEnd w:id="65"/>
      <w:r>
        <w:rPr>
          <w:rStyle w:val="spanrvts0"/>
          <w:lang w:val="uk" w:eastAsia="uk"/>
        </w:rPr>
        <w:t>9) приймати рішення, що передбачає здатність обирати способи розв’язання проблем на основі розуміння причин та обставин, які призводять до їх виникнення, досягнення поставлених цілей з</w:t>
      </w:r>
      <w:r>
        <w:rPr>
          <w:rStyle w:val="spanrvts0"/>
          <w:lang w:val="uk" w:eastAsia="uk"/>
        </w:rPr>
        <w:t xml:space="preserve"> прогнозуванням та урахуванням можливих ризиків та наслідків;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66" w:name="n65"/>
      <w:bookmarkEnd w:id="66"/>
      <w:r>
        <w:rPr>
          <w:rStyle w:val="spanrvts0"/>
          <w:lang w:val="uk" w:eastAsia="uk"/>
        </w:rPr>
        <w:t>10) розв’язувати проблеми, що передбачає вміння аналізувати проблемні ситуації, формулювати проблеми, висувати гіпотези, практично їх перевіряти та обґрунтовувати, здобувати потрібні дані з наді</w:t>
      </w:r>
      <w:r>
        <w:rPr>
          <w:rStyle w:val="spanrvts0"/>
          <w:lang w:val="uk" w:eastAsia="uk"/>
        </w:rPr>
        <w:t>йних джерел, презентувати та аргументувати рішення;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67" w:name="n66"/>
      <w:bookmarkEnd w:id="67"/>
      <w:r>
        <w:rPr>
          <w:rStyle w:val="spanrvts0"/>
          <w:lang w:val="uk" w:eastAsia="uk"/>
        </w:rPr>
        <w:t>11) співпрацювати з іншими, що передбачає вміння обґрунтовувати переваги взаємодії під час спільної діяльності, планувати власну та групову роботу, підтримувати учасників групи, допомагати іншим і заохочу</w:t>
      </w:r>
      <w:r>
        <w:rPr>
          <w:rStyle w:val="spanrvts0"/>
          <w:lang w:val="uk" w:eastAsia="uk"/>
        </w:rPr>
        <w:t>вати їх до досягнення спільної мети.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68" w:name="n67"/>
      <w:bookmarkEnd w:id="68"/>
      <w:r>
        <w:rPr>
          <w:rStyle w:val="spanrvts0"/>
          <w:lang w:val="uk" w:eastAsia="uk"/>
        </w:rPr>
        <w:t>10. Вимоги до результатів навчання учнів визначено за такими освітніми галузями: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69" w:name="n68"/>
      <w:bookmarkEnd w:id="69"/>
      <w:r>
        <w:rPr>
          <w:rStyle w:val="spanrvts0"/>
          <w:lang w:val="uk" w:eastAsia="uk"/>
        </w:rPr>
        <w:t>мовно-літературна;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70" w:name="n69"/>
      <w:bookmarkEnd w:id="70"/>
      <w:r>
        <w:rPr>
          <w:rStyle w:val="spanrvts0"/>
          <w:lang w:val="uk" w:eastAsia="uk"/>
        </w:rPr>
        <w:t>математична;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71" w:name="n70"/>
      <w:bookmarkEnd w:id="71"/>
      <w:r>
        <w:rPr>
          <w:rStyle w:val="spanrvts0"/>
          <w:lang w:val="uk" w:eastAsia="uk"/>
        </w:rPr>
        <w:t>природнича;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72" w:name="n71"/>
      <w:bookmarkEnd w:id="72"/>
      <w:r>
        <w:rPr>
          <w:rStyle w:val="spanrvts0"/>
          <w:lang w:val="uk" w:eastAsia="uk"/>
        </w:rPr>
        <w:t>технологічна;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73" w:name="n72"/>
      <w:bookmarkEnd w:id="73"/>
      <w:proofErr w:type="spellStart"/>
      <w:r>
        <w:rPr>
          <w:rStyle w:val="spanrvts0"/>
          <w:lang w:val="uk" w:eastAsia="uk"/>
        </w:rPr>
        <w:t>інформатична</w:t>
      </w:r>
      <w:proofErr w:type="spellEnd"/>
      <w:r>
        <w:rPr>
          <w:rStyle w:val="spanrvts0"/>
          <w:lang w:val="uk" w:eastAsia="uk"/>
        </w:rPr>
        <w:t>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74" w:name="n73"/>
      <w:bookmarkEnd w:id="74"/>
      <w:r>
        <w:rPr>
          <w:rStyle w:val="spanrvts0"/>
          <w:lang w:val="uk" w:eastAsia="uk"/>
        </w:rPr>
        <w:t xml:space="preserve">соціальна і </w:t>
      </w:r>
      <w:proofErr w:type="spellStart"/>
      <w:r>
        <w:rPr>
          <w:rStyle w:val="spanrvts0"/>
          <w:lang w:val="uk" w:eastAsia="uk"/>
        </w:rPr>
        <w:t>здоров’язбережувальна</w:t>
      </w:r>
      <w:proofErr w:type="spellEnd"/>
      <w:r>
        <w:rPr>
          <w:rStyle w:val="spanrvts0"/>
          <w:lang w:val="uk" w:eastAsia="uk"/>
        </w:rPr>
        <w:t>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75" w:name="n74"/>
      <w:bookmarkEnd w:id="75"/>
      <w:r>
        <w:rPr>
          <w:rStyle w:val="spanrvts0"/>
          <w:lang w:val="uk" w:eastAsia="uk"/>
        </w:rPr>
        <w:t>громадянська та історична;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76" w:name="n75"/>
      <w:bookmarkEnd w:id="76"/>
      <w:r>
        <w:rPr>
          <w:rStyle w:val="spanrvts0"/>
          <w:lang w:val="uk" w:eastAsia="uk"/>
        </w:rPr>
        <w:t>мист</w:t>
      </w:r>
      <w:r>
        <w:rPr>
          <w:rStyle w:val="spanrvts0"/>
          <w:lang w:val="uk" w:eastAsia="uk"/>
        </w:rPr>
        <w:t>ецька;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77" w:name="n76"/>
      <w:bookmarkEnd w:id="77"/>
      <w:r>
        <w:rPr>
          <w:rStyle w:val="spanrvts0"/>
          <w:lang w:val="uk" w:eastAsia="uk"/>
        </w:rPr>
        <w:t>фізична культура.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78" w:name="n77"/>
      <w:bookmarkEnd w:id="78"/>
      <w:r>
        <w:rPr>
          <w:rStyle w:val="spanrvts0"/>
          <w:lang w:val="uk" w:eastAsia="uk"/>
        </w:rPr>
        <w:t>11. Для кожної освітньої галузі визначено: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79" w:name="n78"/>
      <w:bookmarkEnd w:id="79"/>
      <w:r>
        <w:rPr>
          <w:rStyle w:val="spanrvts0"/>
          <w:lang w:val="uk" w:eastAsia="uk"/>
        </w:rPr>
        <w:t>мету, єдину для всіх рівнів загальної середньої освіти;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80" w:name="n79"/>
      <w:bookmarkEnd w:id="80"/>
      <w:proofErr w:type="spellStart"/>
      <w:r>
        <w:rPr>
          <w:rStyle w:val="spanrvts0"/>
          <w:lang w:val="uk" w:eastAsia="uk"/>
        </w:rPr>
        <w:t>компетентнісний</w:t>
      </w:r>
      <w:proofErr w:type="spellEnd"/>
      <w:r>
        <w:rPr>
          <w:rStyle w:val="spanrvts0"/>
          <w:lang w:val="uk" w:eastAsia="uk"/>
        </w:rPr>
        <w:t xml:space="preserve"> потенціал, що позначає здатність кожної освітньої галузі формувати всі ключові компетентності через розвиток умінь і</w:t>
      </w:r>
      <w:r>
        <w:rPr>
          <w:rStyle w:val="spanrvts0"/>
          <w:lang w:val="uk" w:eastAsia="uk"/>
        </w:rPr>
        <w:t xml:space="preserve"> ставлень та базові знання;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81" w:name="n80"/>
      <w:bookmarkEnd w:id="81"/>
      <w:r>
        <w:rPr>
          <w:rStyle w:val="spanrvts0"/>
          <w:lang w:val="uk" w:eastAsia="uk"/>
        </w:rPr>
        <w:t>обов’язкові результати навчання учнів;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82" w:name="n81"/>
      <w:bookmarkEnd w:id="82"/>
      <w:r>
        <w:rPr>
          <w:rStyle w:val="spanrvts0"/>
          <w:lang w:val="uk" w:eastAsia="uk"/>
        </w:rPr>
        <w:t>рекомендовану, мінімальну та максимальну кількість навчальних годин за циклами навчання (5-6, 7-9 класи).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83" w:name="n82"/>
      <w:bookmarkEnd w:id="83"/>
      <w:r>
        <w:rPr>
          <w:rStyle w:val="spanrvts0"/>
          <w:lang w:val="uk" w:eastAsia="uk"/>
        </w:rPr>
        <w:t>12. Вимоги до обов’язкових результатів навчання учнів складаються з таких компонент</w:t>
      </w:r>
      <w:r>
        <w:rPr>
          <w:rStyle w:val="spanrvts0"/>
          <w:lang w:val="uk" w:eastAsia="uk"/>
        </w:rPr>
        <w:t>ів: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84" w:name="n83"/>
      <w:bookmarkEnd w:id="84"/>
      <w:r>
        <w:rPr>
          <w:rStyle w:val="spanrvts0"/>
          <w:lang w:val="uk" w:eastAsia="uk"/>
        </w:rPr>
        <w:t>групи результатів навчання учнів, що охоплюють споріднені загальні результати;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85" w:name="n84"/>
      <w:bookmarkEnd w:id="85"/>
      <w:r>
        <w:rPr>
          <w:rStyle w:val="spanrvts0"/>
          <w:lang w:val="uk" w:eastAsia="uk"/>
        </w:rPr>
        <w:t xml:space="preserve">спільні для всіх рівнів загальної середньої освіти загальні результати навчання учнів, через які реалізується </w:t>
      </w:r>
      <w:proofErr w:type="spellStart"/>
      <w:r>
        <w:rPr>
          <w:rStyle w:val="spanrvts0"/>
          <w:lang w:val="uk" w:eastAsia="uk"/>
        </w:rPr>
        <w:t>компетентнісний</w:t>
      </w:r>
      <w:proofErr w:type="spellEnd"/>
      <w:r>
        <w:rPr>
          <w:rStyle w:val="spanrvts0"/>
          <w:lang w:val="uk" w:eastAsia="uk"/>
        </w:rPr>
        <w:t xml:space="preserve"> потенціал галузі;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86" w:name="n85"/>
      <w:bookmarkEnd w:id="86"/>
      <w:r>
        <w:rPr>
          <w:rStyle w:val="spanrvts0"/>
          <w:lang w:val="uk" w:eastAsia="uk"/>
        </w:rPr>
        <w:lastRenderedPageBreak/>
        <w:t>конкретні результати навчання</w:t>
      </w:r>
      <w:r>
        <w:rPr>
          <w:rStyle w:val="spanrvts0"/>
          <w:lang w:val="uk" w:eastAsia="uk"/>
        </w:rPr>
        <w:t xml:space="preserve"> учнів, що визначають їх навчальний прогрес за освітніми циклами;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87" w:name="n86"/>
      <w:bookmarkEnd w:id="87"/>
      <w:r>
        <w:rPr>
          <w:rStyle w:val="spanrvts0"/>
          <w:lang w:val="uk" w:eastAsia="uk"/>
        </w:rPr>
        <w:t>орієнтири для оцінювання, на основі яких визначається рівень досягнення учнями результатів навчання на завершення відповідного циклу.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88" w:name="n87"/>
      <w:bookmarkEnd w:id="88"/>
      <w:r>
        <w:rPr>
          <w:rStyle w:val="spanrvts0"/>
          <w:lang w:val="uk" w:eastAsia="uk"/>
        </w:rPr>
        <w:t>13. Обов’язкові результати навчання учнів позначено інде</w:t>
      </w:r>
      <w:r>
        <w:rPr>
          <w:rStyle w:val="spanrvts0"/>
          <w:lang w:val="uk" w:eastAsia="uk"/>
        </w:rPr>
        <w:t>ксами, в яких: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89" w:name="n88"/>
      <w:bookmarkEnd w:id="89"/>
      <w:r>
        <w:rPr>
          <w:rStyle w:val="spanrvts0"/>
          <w:lang w:val="uk" w:eastAsia="uk"/>
        </w:rPr>
        <w:t>скорочений буквений запис означає освітню галузь, до якої належить обов’язковий результат навчання;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90" w:name="n89"/>
      <w:bookmarkEnd w:id="90"/>
      <w:r>
        <w:rPr>
          <w:rStyle w:val="spanrvts0"/>
          <w:lang w:val="uk" w:eastAsia="uk"/>
        </w:rPr>
        <w:t>цифра на початку індексу вказує на порядковий номер року навчання (класу), на завершення якого очікується досягнення результату навчання;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91" w:name="n90"/>
      <w:bookmarkEnd w:id="91"/>
      <w:r>
        <w:rPr>
          <w:rStyle w:val="spanrvts0"/>
          <w:lang w:val="uk" w:eastAsia="uk"/>
        </w:rPr>
        <w:t>пер</w:t>
      </w:r>
      <w:r>
        <w:rPr>
          <w:rStyle w:val="spanrvts0"/>
          <w:lang w:val="uk" w:eastAsia="uk"/>
        </w:rPr>
        <w:t>ша цифра після буквеного запису до крапки означає номер групи результатів навчання;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92" w:name="n91"/>
      <w:bookmarkEnd w:id="92"/>
      <w:r>
        <w:rPr>
          <w:rStyle w:val="spanrvts0"/>
          <w:lang w:val="uk" w:eastAsia="uk"/>
        </w:rPr>
        <w:t>цифра після крапки означає номер загального результату навчання;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93" w:name="n92"/>
      <w:bookmarkEnd w:id="93"/>
      <w:r>
        <w:rPr>
          <w:rStyle w:val="spanrvts0"/>
          <w:lang w:val="uk" w:eastAsia="uk"/>
        </w:rPr>
        <w:t>наступна цифра означає номер конкретного результату навчання;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94" w:name="n93"/>
      <w:bookmarkEnd w:id="94"/>
      <w:r>
        <w:rPr>
          <w:rStyle w:val="spanrvts0"/>
          <w:lang w:val="uk" w:eastAsia="uk"/>
        </w:rPr>
        <w:t xml:space="preserve">остання цифра означає номер орієнтира для </w:t>
      </w:r>
      <w:r>
        <w:rPr>
          <w:rStyle w:val="spanrvts0"/>
          <w:lang w:val="uk" w:eastAsia="uk"/>
        </w:rPr>
        <w:t>оцінювання відповідного навчального результату.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95" w:name="n94"/>
      <w:bookmarkEnd w:id="95"/>
      <w:r>
        <w:rPr>
          <w:rStyle w:val="spanrvts0"/>
          <w:lang w:val="uk" w:eastAsia="uk"/>
        </w:rPr>
        <w:t xml:space="preserve">14. Метою мовно-літературної освітньої галузі є розвиток компетентних мовців і читачів із гуманістичним світоглядом, які володіють українською мовою, читають інформаційні та художні тексти, зокрема класичної </w:t>
      </w:r>
      <w:r>
        <w:rPr>
          <w:rStyle w:val="spanrvts0"/>
          <w:lang w:val="uk" w:eastAsia="uk"/>
        </w:rPr>
        <w:t xml:space="preserve">та сучасної художньої літератури (української та зарубіжних), здатні спілкуватися мовами корінних народів і національних меншин, іноземними мовами для духовного, культурного та національного самовираження та міжкультурного діалогу, для збагачення </w:t>
      </w:r>
      <w:proofErr w:type="spellStart"/>
      <w:r>
        <w:rPr>
          <w:rStyle w:val="spanrvts0"/>
          <w:lang w:val="uk" w:eastAsia="uk"/>
        </w:rPr>
        <w:t>емоційно</w:t>
      </w:r>
      <w:proofErr w:type="spellEnd"/>
      <w:r>
        <w:rPr>
          <w:rStyle w:val="spanrvts0"/>
          <w:lang w:val="uk" w:eastAsia="uk"/>
        </w:rPr>
        <w:t>-</w:t>
      </w:r>
      <w:r>
        <w:rPr>
          <w:rStyle w:val="spanrvts0"/>
          <w:lang w:val="uk" w:eastAsia="uk"/>
        </w:rPr>
        <w:t>чуттєвого досвіду, творчої самореалізації, формування ціннісних орієнтацій і ставлень.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96" w:name="n95"/>
      <w:bookmarkEnd w:id="96"/>
      <w:proofErr w:type="spellStart"/>
      <w:r>
        <w:rPr>
          <w:rStyle w:val="spanrvts0"/>
          <w:lang w:val="uk" w:eastAsia="uk"/>
        </w:rPr>
        <w:t>Компетентнісний</w:t>
      </w:r>
      <w:proofErr w:type="spellEnd"/>
      <w:r>
        <w:rPr>
          <w:rStyle w:val="spanrvts0"/>
          <w:lang w:val="uk" w:eastAsia="uk"/>
        </w:rPr>
        <w:t xml:space="preserve"> потенціал мовно-літературної освітньої галузі та базові знання зазначені в </w:t>
      </w:r>
      <w:hyperlink w:anchor="n183" w:history="1">
        <w:r>
          <w:rPr>
            <w:rStyle w:val="arvts99"/>
            <w:lang w:val="uk" w:eastAsia="uk"/>
          </w:rPr>
          <w:t>додатку 1</w:t>
        </w:r>
      </w:hyperlink>
      <w:r>
        <w:rPr>
          <w:rStyle w:val="spanrvts0"/>
          <w:lang w:val="uk" w:eastAsia="uk"/>
        </w:rPr>
        <w:t>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97" w:name="n96"/>
      <w:bookmarkEnd w:id="97"/>
      <w:r>
        <w:rPr>
          <w:rStyle w:val="spanrvts0"/>
          <w:lang w:val="uk" w:eastAsia="uk"/>
        </w:rPr>
        <w:t>Вимоги до обов’язкових результатів навчання</w:t>
      </w:r>
      <w:r>
        <w:rPr>
          <w:rStyle w:val="spanrvts0"/>
          <w:lang w:val="uk" w:eastAsia="uk"/>
        </w:rPr>
        <w:t xml:space="preserve"> учнів з мовно-літературної освітньої галузі (українська мова, українська література, зарубіжні літератури (у перекладі українською мовою) для класів (груп) з українською мовою навчання) зазначені в </w:t>
      </w:r>
      <w:hyperlink w:anchor="n183" w:history="1">
        <w:r>
          <w:rPr>
            <w:rStyle w:val="arvts99"/>
            <w:lang w:val="uk" w:eastAsia="uk"/>
          </w:rPr>
          <w:t>додатку 2</w:t>
        </w:r>
      </w:hyperlink>
      <w:r>
        <w:rPr>
          <w:rStyle w:val="spanrvts0"/>
          <w:lang w:val="uk" w:eastAsia="uk"/>
        </w:rPr>
        <w:t xml:space="preserve"> і передбачають, що учен</w:t>
      </w:r>
      <w:r>
        <w:rPr>
          <w:rStyle w:val="spanrvts0"/>
          <w:lang w:val="uk" w:eastAsia="uk"/>
        </w:rPr>
        <w:t>ь: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98" w:name="n97"/>
      <w:bookmarkEnd w:id="98"/>
      <w:r>
        <w:rPr>
          <w:rStyle w:val="spanrvts0"/>
          <w:lang w:val="uk" w:eastAsia="uk"/>
        </w:rPr>
        <w:t>взаємодіє з іншими особами в усній формі, сприймає і використовує інформацію для досягнення життєвих цілей у різних комунікативних ситуаціях;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99" w:name="n98"/>
      <w:bookmarkEnd w:id="99"/>
      <w:r>
        <w:rPr>
          <w:rStyle w:val="spanrvts0"/>
          <w:lang w:val="uk" w:eastAsia="uk"/>
        </w:rPr>
        <w:t>сприймає, аналізує, інтерпретує, критично оцінює інформацію в текстах різних видів, зокрема інформаційних та ху</w:t>
      </w:r>
      <w:r>
        <w:rPr>
          <w:rStyle w:val="spanrvts0"/>
          <w:lang w:val="uk" w:eastAsia="uk"/>
        </w:rPr>
        <w:t xml:space="preserve">дожніх текстах класичної та сучасної художньої літератури (української та зарубіжних), </w:t>
      </w:r>
      <w:proofErr w:type="spellStart"/>
      <w:r>
        <w:rPr>
          <w:rStyle w:val="spanrvts0"/>
          <w:lang w:val="uk" w:eastAsia="uk"/>
        </w:rPr>
        <w:t>медіатекстах</w:t>
      </w:r>
      <w:proofErr w:type="spellEnd"/>
      <w:r>
        <w:rPr>
          <w:rStyle w:val="spanrvts0"/>
          <w:lang w:val="uk" w:eastAsia="uk"/>
        </w:rPr>
        <w:t>, та використовує інформацію для збагачення власного досвіду і духовного розвитку;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00" w:name="n99"/>
      <w:bookmarkEnd w:id="100"/>
      <w:r>
        <w:rPr>
          <w:rStyle w:val="spanrvts0"/>
          <w:lang w:val="uk" w:eastAsia="uk"/>
        </w:rPr>
        <w:t>висловлює власні думки, почуття, ставлення та ідеї, взаємодіє з іншими осо</w:t>
      </w:r>
      <w:r>
        <w:rPr>
          <w:rStyle w:val="spanrvts0"/>
          <w:lang w:val="uk" w:eastAsia="uk"/>
        </w:rPr>
        <w:t>бами у письмовій формі, зокрема інтерпретуючи інформаційні та художні тексти класичної та сучасної художньої літератури (української та зарубіжних); у разі потреби взаємодіє з іншими особами в цифровому просторі, дотримується норм літературної мови;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01" w:name="n100"/>
      <w:bookmarkEnd w:id="101"/>
      <w:r>
        <w:rPr>
          <w:rStyle w:val="spanrvts0"/>
          <w:lang w:val="uk" w:eastAsia="uk"/>
        </w:rPr>
        <w:t>дослід</w:t>
      </w:r>
      <w:r>
        <w:rPr>
          <w:rStyle w:val="spanrvts0"/>
          <w:lang w:val="uk" w:eastAsia="uk"/>
        </w:rPr>
        <w:t xml:space="preserve">жує індивідуальне мовлення, використовує мову для власної </w:t>
      </w:r>
      <w:proofErr w:type="spellStart"/>
      <w:r>
        <w:rPr>
          <w:rStyle w:val="spanrvts0"/>
          <w:lang w:val="uk" w:eastAsia="uk"/>
        </w:rPr>
        <w:t>мовної</w:t>
      </w:r>
      <w:proofErr w:type="spellEnd"/>
      <w:r>
        <w:rPr>
          <w:rStyle w:val="spanrvts0"/>
          <w:lang w:val="uk" w:eastAsia="uk"/>
        </w:rPr>
        <w:t xml:space="preserve"> творчості, спостерігає за </w:t>
      </w:r>
      <w:proofErr w:type="spellStart"/>
      <w:r>
        <w:rPr>
          <w:rStyle w:val="spanrvts0"/>
          <w:lang w:val="uk" w:eastAsia="uk"/>
        </w:rPr>
        <w:t>мовними</w:t>
      </w:r>
      <w:proofErr w:type="spellEnd"/>
      <w:r>
        <w:rPr>
          <w:rStyle w:val="spanrvts0"/>
          <w:lang w:val="uk" w:eastAsia="uk"/>
        </w:rPr>
        <w:t xml:space="preserve"> та літературними явищами, аналізує їх.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02" w:name="n101"/>
      <w:bookmarkEnd w:id="102"/>
      <w:r>
        <w:rPr>
          <w:rStyle w:val="spanrvts0"/>
          <w:lang w:val="uk" w:eastAsia="uk"/>
        </w:rPr>
        <w:lastRenderedPageBreak/>
        <w:t xml:space="preserve">Вимоги до обов’язкових результатів навчання учнів з мовно-літературної освітньої галузі (українська мова як державна, </w:t>
      </w:r>
      <w:r>
        <w:rPr>
          <w:rStyle w:val="spanrvts0"/>
          <w:lang w:val="uk" w:eastAsia="uk"/>
        </w:rPr>
        <w:t xml:space="preserve">українська література, зарубіжні літератури (у перекладі українською мовою) для класів (груп) з навчанням мовою корінного народу або національної меншини (якщо мови корінного народу або національної меншини не належать до групи слов’янських мов) зазначені </w:t>
      </w:r>
      <w:r>
        <w:rPr>
          <w:rStyle w:val="spanrvts0"/>
          <w:lang w:val="uk" w:eastAsia="uk"/>
        </w:rPr>
        <w:t xml:space="preserve">в </w:t>
      </w:r>
      <w:hyperlink w:anchor="n183" w:history="1">
        <w:r>
          <w:rPr>
            <w:rStyle w:val="arvts99"/>
            <w:lang w:val="uk" w:eastAsia="uk"/>
          </w:rPr>
          <w:t>додатку 3</w:t>
        </w:r>
      </w:hyperlink>
      <w:r>
        <w:rPr>
          <w:rStyle w:val="spanrvts0"/>
          <w:lang w:val="uk" w:eastAsia="uk"/>
        </w:rPr>
        <w:t>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03" w:name="n102"/>
      <w:bookmarkEnd w:id="103"/>
      <w:r>
        <w:rPr>
          <w:rStyle w:val="spanrvts0"/>
          <w:lang w:val="uk" w:eastAsia="uk"/>
        </w:rPr>
        <w:t>Вимоги до обов’язкових результатів навчання учнів з мовно-літературної освітньої галузі (мова та література корінного народу або національної меншини) для класів (груп) з навчанням мовою корінного народу або національно</w:t>
      </w:r>
      <w:r>
        <w:rPr>
          <w:rStyle w:val="spanrvts0"/>
          <w:lang w:val="uk" w:eastAsia="uk"/>
        </w:rPr>
        <w:t xml:space="preserve">ї меншини) зазначені в </w:t>
      </w:r>
      <w:hyperlink w:anchor="n183" w:history="1">
        <w:r>
          <w:rPr>
            <w:rStyle w:val="arvts99"/>
            <w:lang w:val="uk" w:eastAsia="uk"/>
          </w:rPr>
          <w:t>додатку 4</w:t>
        </w:r>
      </w:hyperlink>
      <w:r>
        <w:rPr>
          <w:rStyle w:val="spanrvts0"/>
          <w:lang w:val="uk" w:eastAsia="uk"/>
        </w:rPr>
        <w:t>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04" w:name="n103"/>
      <w:bookmarkEnd w:id="104"/>
      <w:r>
        <w:rPr>
          <w:rStyle w:val="spanrvts0"/>
          <w:lang w:val="uk" w:eastAsia="uk"/>
        </w:rPr>
        <w:t xml:space="preserve">Вимоги до обов’язкових результатів навчання учнів з мовно-літературної освітньої галузі (іншомовна освіта) зазначені в </w:t>
      </w:r>
      <w:hyperlink w:anchor="n183" w:history="1">
        <w:r>
          <w:rPr>
            <w:rStyle w:val="arvts99"/>
            <w:lang w:val="uk" w:eastAsia="uk"/>
          </w:rPr>
          <w:t>додатках 5</w:t>
        </w:r>
      </w:hyperlink>
      <w:r>
        <w:rPr>
          <w:rStyle w:val="spanrvts0"/>
          <w:lang w:val="uk" w:eastAsia="uk"/>
        </w:rPr>
        <w:t xml:space="preserve"> і </w:t>
      </w:r>
      <w:hyperlink w:anchor="n183" w:history="1">
        <w:r>
          <w:rPr>
            <w:rStyle w:val="arvts99"/>
            <w:lang w:val="uk" w:eastAsia="uk"/>
          </w:rPr>
          <w:t>6</w:t>
        </w:r>
      </w:hyperlink>
      <w:r>
        <w:rPr>
          <w:rStyle w:val="spanrvts0"/>
          <w:lang w:val="uk" w:eastAsia="uk"/>
        </w:rPr>
        <w:t xml:space="preserve"> та передбачають,</w:t>
      </w:r>
      <w:r>
        <w:rPr>
          <w:rStyle w:val="spanrvts0"/>
          <w:lang w:val="uk" w:eastAsia="uk"/>
        </w:rPr>
        <w:t xml:space="preserve"> що учень: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05" w:name="n104"/>
      <w:bookmarkEnd w:id="105"/>
      <w:r>
        <w:rPr>
          <w:rStyle w:val="spanrvts0"/>
          <w:lang w:val="uk" w:eastAsia="uk"/>
        </w:rPr>
        <w:t>сприймає усну інформацію та письмові тексти іноземною мовою в умовах безпосереднього та опосередкованого міжкультурного спілкування;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06" w:name="n105"/>
      <w:bookmarkEnd w:id="106"/>
      <w:r>
        <w:rPr>
          <w:rStyle w:val="spanrvts0"/>
          <w:lang w:val="uk" w:eastAsia="uk"/>
        </w:rPr>
        <w:t>взаємодіє з іншими особами в усній і письмовій формі та в режимі реального часу засобами іноземної мови;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07" w:name="n106"/>
      <w:bookmarkEnd w:id="107"/>
      <w:r>
        <w:rPr>
          <w:rStyle w:val="spanrvts0"/>
          <w:lang w:val="uk" w:eastAsia="uk"/>
        </w:rPr>
        <w:t>надає і</w:t>
      </w:r>
      <w:r>
        <w:rPr>
          <w:rStyle w:val="spanrvts0"/>
          <w:lang w:val="uk" w:eastAsia="uk"/>
        </w:rPr>
        <w:t>нформацію, висловлює думки, почуття та ставлення іноземною мовою.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08" w:name="n107"/>
      <w:bookmarkEnd w:id="108"/>
      <w:r>
        <w:rPr>
          <w:rStyle w:val="spanrvts0"/>
          <w:lang w:val="uk" w:eastAsia="uk"/>
        </w:rPr>
        <w:t xml:space="preserve">15. Метою математичної освітньої галузі є розвиток особистості учня через формування математичної компетентності у взаємозв’язку з іншими ключовими </w:t>
      </w:r>
      <w:proofErr w:type="spellStart"/>
      <w:r>
        <w:rPr>
          <w:rStyle w:val="spanrvts0"/>
          <w:lang w:val="uk" w:eastAsia="uk"/>
        </w:rPr>
        <w:t>компетентностями</w:t>
      </w:r>
      <w:proofErr w:type="spellEnd"/>
      <w:r>
        <w:rPr>
          <w:rStyle w:val="spanrvts0"/>
          <w:lang w:val="uk" w:eastAsia="uk"/>
        </w:rPr>
        <w:t xml:space="preserve"> для успішної освітньої та</w:t>
      </w:r>
      <w:r>
        <w:rPr>
          <w:rStyle w:val="spanrvts0"/>
          <w:lang w:val="uk" w:eastAsia="uk"/>
        </w:rPr>
        <w:t xml:space="preserve"> подальшої професійної діяльності впродовж життя, що передбачає засвоєння системи знань, удосконалення вміння розв’язувати математичні та практичні задачі; розвиток логічного мислення та психічних властивостей особистості; розуміння можливостей застосуванн</w:t>
      </w:r>
      <w:r>
        <w:rPr>
          <w:rStyle w:val="spanrvts0"/>
          <w:lang w:val="uk" w:eastAsia="uk"/>
        </w:rPr>
        <w:t>я математики в особистому та суспільному житті.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09" w:name="n108"/>
      <w:bookmarkEnd w:id="109"/>
      <w:proofErr w:type="spellStart"/>
      <w:r>
        <w:rPr>
          <w:rStyle w:val="spanrvts0"/>
          <w:lang w:val="uk" w:eastAsia="uk"/>
        </w:rPr>
        <w:t>Компетентнісний</w:t>
      </w:r>
      <w:proofErr w:type="spellEnd"/>
      <w:r>
        <w:rPr>
          <w:rStyle w:val="spanrvts0"/>
          <w:lang w:val="uk" w:eastAsia="uk"/>
        </w:rPr>
        <w:t xml:space="preserve"> потенціал математичної освітньої галузі та базові знання зазначені в </w:t>
      </w:r>
      <w:hyperlink w:anchor="n183" w:history="1">
        <w:r>
          <w:rPr>
            <w:rStyle w:val="arvts99"/>
            <w:lang w:val="uk" w:eastAsia="uk"/>
          </w:rPr>
          <w:t>додатку 7</w:t>
        </w:r>
      </w:hyperlink>
      <w:r>
        <w:rPr>
          <w:rStyle w:val="spanrvts0"/>
          <w:lang w:val="uk" w:eastAsia="uk"/>
        </w:rPr>
        <w:t>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10" w:name="n109"/>
      <w:bookmarkEnd w:id="110"/>
      <w:r>
        <w:rPr>
          <w:rStyle w:val="spanrvts0"/>
          <w:lang w:val="uk" w:eastAsia="uk"/>
        </w:rPr>
        <w:t>Вимоги до обов’язкових результатів навчання учнів з математичної освітньої галузі зазнач</w:t>
      </w:r>
      <w:r>
        <w:rPr>
          <w:rStyle w:val="spanrvts0"/>
          <w:lang w:val="uk" w:eastAsia="uk"/>
        </w:rPr>
        <w:t xml:space="preserve">ені в </w:t>
      </w:r>
      <w:hyperlink w:anchor="n183" w:history="1">
        <w:r>
          <w:rPr>
            <w:rStyle w:val="arvts99"/>
            <w:lang w:val="uk" w:eastAsia="uk"/>
          </w:rPr>
          <w:t>додатку 8</w:t>
        </w:r>
      </w:hyperlink>
      <w:r>
        <w:rPr>
          <w:rStyle w:val="spanrvts0"/>
          <w:lang w:val="uk" w:eastAsia="uk"/>
        </w:rPr>
        <w:t xml:space="preserve"> і передбачають, що учень: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11" w:name="n110"/>
      <w:bookmarkEnd w:id="111"/>
      <w:r>
        <w:rPr>
          <w:rStyle w:val="spanrvts0"/>
          <w:lang w:val="uk" w:eastAsia="uk"/>
        </w:rPr>
        <w:t>досліджує проблемні ситуації та виокремлює проблеми, які можна розв’язувати із застосуванням математичних методів;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12" w:name="n111"/>
      <w:bookmarkEnd w:id="112"/>
      <w:r>
        <w:rPr>
          <w:rStyle w:val="spanrvts0"/>
          <w:lang w:val="uk" w:eastAsia="uk"/>
        </w:rPr>
        <w:t xml:space="preserve">моделює процеси і ситуації, розробляє стратегії, плани дій для розв’язання </w:t>
      </w:r>
      <w:r>
        <w:rPr>
          <w:rStyle w:val="spanrvts0"/>
          <w:lang w:val="uk" w:eastAsia="uk"/>
        </w:rPr>
        <w:t>проблем;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13" w:name="n112"/>
      <w:bookmarkEnd w:id="113"/>
      <w:r>
        <w:rPr>
          <w:rStyle w:val="spanrvts0"/>
          <w:lang w:val="uk" w:eastAsia="uk"/>
        </w:rPr>
        <w:t>критично оцінює процес і результат розв’язання проблем;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14" w:name="n113"/>
      <w:bookmarkEnd w:id="114"/>
      <w:r>
        <w:rPr>
          <w:rStyle w:val="spanrvts0"/>
          <w:lang w:val="uk" w:eastAsia="uk"/>
        </w:rPr>
        <w:t>розвиває математичне мислення для пізнання і перетворення дійсності, володіє математичною мовою.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15" w:name="n114"/>
      <w:bookmarkEnd w:id="115"/>
      <w:r>
        <w:rPr>
          <w:rStyle w:val="spanrvts0"/>
          <w:lang w:val="uk" w:eastAsia="uk"/>
        </w:rPr>
        <w:t>16. Метою природничої освітньої галузі є формування особистості учня, який знає та розуміє осн</w:t>
      </w:r>
      <w:r>
        <w:rPr>
          <w:rStyle w:val="spanrvts0"/>
          <w:lang w:val="uk" w:eastAsia="uk"/>
        </w:rPr>
        <w:t>овні закономірності живої і неживої природи, володіє певними вміннями її дослідження, виявляє допитливість, на основі здобутих знань і пізнавального досвіду усвідомлює цілісність природничо-наукової картини світу, здатен оцінити вплив природничих наук, тех</w:t>
      </w:r>
      <w:r>
        <w:rPr>
          <w:rStyle w:val="spanrvts0"/>
          <w:lang w:val="uk" w:eastAsia="uk"/>
        </w:rPr>
        <w:t xml:space="preserve">ніки і технологій на сталий розвиток суспільства та можливі наслідки людської діяльності у природі, </w:t>
      </w:r>
      <w:proofErr w:type="spellStart"/>
      <w:r>
        <w:rPr>
          <w:rStyle w:val="spanrvts0"/>
          <w:lang w:val="uk" w:eastAsia="uk"/>
        </w:rPr>
        <w:t>відповідально</w:t>
      </w:r>
      <w:proofErr w:type="spellEnd"/>
      <w:r>
        <w:rPr>
          <w:rStyle w:val="spanrvts0"/>
          <w:lang w:val="uk" w:eastAsia="uk"/>
        </w:rPr>
        <w:t xml:space="preserve"> взаємодіє з навколишнім природним середовищем.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16" w:name="n115"/>
      <w:bookmarkEnd w:id="116"/>
      <w:proofErr w:type="spellStart"/>
      <w:r>
        <w:rPr>
          <w:rStyle w:val="spanrvts0"/>
          <w:lang w:val="uk" w:eastAsia="uk"/>
        </w:rPr>
        <w:t>Компетентнісний</w:t>
      </w:r>
      <w:proofErr w:type="spellEnd"/>
      <w:r>
        <w:rPr>
          <w:rStyle w:val="spanrvts0"/>
          <w:lang w:val="uk" w:eastAsia="uk"/>
        </w:rPr>
        <w:t xml:space="preserve"> потенціал природничої освітньої галузі та базові знання зазначені в </w:t>
      </w:r>
      <w:hyperlink w:anchor="n183" w:history="1">
        <w:r>
          <w:rPr>
            <w:rStyle w:val="arvts99"/>
            <w:lang w:val="uk" w:eastAsia="uk"/>
          </w:rPr>
          <w:t>додатку 9</w:t>
        </w:r>
      </w:hyperlink>
      <w:r>
        <w:rPr>
          <w:rStyle w:val="spanrvts0"/>
          <w:lang w:val="uk" w:eastAsia="uk"/>
        </w:rPr>
        <w:t>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17" w:name="n116"/>
      <w:bookmarkEnd w:id="117"/>
      <w:r>
        <w:rPr>
          <w:rStyle w:val="spanrvts0"/>
          <w:lang w:val="uk" w:eastAsia="uk"/>
        </w:rPr>
        <w:lastRenderedPageBreak/>
        <w:t xml:space="preserve">Вимоги до обов’язкових результатів навчання учнів з природничої освітньої галузі зазначені в </w:t>
      </w:r>
      <w:hyperlink w:anchor="n183" w:history="1">
        <w:r>
          <w:rPr>
            <w:rStyle w:val="arvts99"/>
            <w:lang w:val="uk" w:eastAsia="uk"/>
          </w:rPr>
          <w:t>додатку 10</w:t>
        </w:r>
      </w:hyperlink>
      <w:r>
        <w:rPr>
          <w:rStyle w:val="spanrvts0"/>
          <w:lang w:val="uk" w:eastAsia="uk"/>
        </w:rPr>
        <w:t xml:space="preserve"> і передбачають, що учень: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18" w:name="n117"/>
      <w:bookmarkEnd w:id="118"/>
      <w:r>
        <w:rPr>
          <w:rStyle w:val="spanrvts0"/>
          <w:lang w:val="uk" w:eastAsia="uk"/>
        </w:rPr>
        <w:t>пізнає світ природи засобами наукового дослідження;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19" w:name="n118"/>
      <w:bookmarkEnd w:id="119"/>
      <w:r>
        <w:rPr>
          <w:rStyle w:val="spanrvts0"/>
          <w:lang w:val="uk" w:eastAsia="uk"/>
        </w:rPr>
        <w:t>опрацьовує, систе</w:t>
      </w:r>
      <w:r>
        <w:rPr>
          <w:rStyle w:val="spanrvts0"/>
          <w:lang w:val="uk" w:eastAsia="uk"/>
        </w:rPr>
        <w:t>матизує та представляє інформацію природничого змісту;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20" w:name="n119"/>
      <w:bookmarkEnd w:id="120"/>
      <w:r>
        <w:rPr>
          <w:rStyle w:val="spanrvts0"/>
          <w:lang w:val="uk" w:eastAsia="uk"/>
        </w:rPr>
        <w:t xml:space="preserve">усвідомлює закономірності природи, роль природничих наук і техніки в житті людини; </w:t>
      </w:r>
      <w:proofErr w:type="spellStart"/>
      <w:r>
        <w:rPr>
          <w:rStyle w:val="spanrvts0"/>
          <w:lang w:val="uk" w:eastAsia="uk"/>
        </w:rPr>
        <w:t>відповідально</w:t>
      </w:r>
      <w:proofErr w:type="spellEnd"/>
      <w:r>
        <w:rPr>
          <w:rStyle w:val="spanrvts0"/>
          <w:lang w:val="uk" w:eastAsia="uk"/>
        </w:rPr>
        <w:t xml:space="preserve"> поводиться для забезпечення сталого розвитку суспільства;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21" w:name="n120"/>
      <w:bookmarkEnd w:id="121"/>
      <w:r>
        <w:rPr>
          <w:rStyle w:val="spanrvts0"/>
          <w:lang w:val="uk" w:eastAsia="uk"/>
        </w:rPr>
        <w:t>розвиває власне наукове мислення, набуває досв</w:t>
      </w:r>
      <w:r>
        <w:rPr>
          <w:rStyle w:val="spanrvts0"/>
          <w:lang w:val="uk" w:eastAsia="uk"/>
        </w:rPr>
        <w:t>іду розв’язання проблем природничого змісту (індивідуально та у співпраці з іншими особами).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22" w:name="n121"/>
      <w:bookmarkEnd w:id="122"/>
      <w:r>
        <w:rPr>
          <w:rStyle w:val="spanrvts0"/>
          <w:lang w:val="uk" w:eastAsia="uk"/>
        </w:rPr>
        <w:t xml:space="preserve">17. Метою технологічної освітньої галузі є реалізація творчого потенціалу учня, формування критичного та технічного мислення, готовності до зміни навколишнього </w:t>
      </w:r>
      <w:r>
        <w:rPr>
          <w:rStyle w:val="spanrvts0"/>
          <w:lang w:val="uk" w:eastAsia="uk"/>
        </w:rPr>
        <w:t>природного середовища без заподіяння йому шкоди засобами сучасних технологій і дизайну, здатності до підприємливості та інноваційної діяльності, партнерської взаємодії, використання техніки і технологій для задоволення власних потреб, культурного та націон</w:t>
      </w:r>
      <w:r>
        <w:rPr>
          <w:rStyle w:val="spanrvts0"/>
          <w:lang w:val="uk" w:eastAsia="uk"/>
        </w:rPr>
        <w:t>ального самовираження.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23" w:name="n122"/>
      <w:bookmarkEnd w:id="123"/>
      <w:proofErr w:type="spellStart"/>
      <w:r>
        <w:rPr>
          <w:rStyle w:val="spanrvts0"/>
          <w:lang w:val="uk" w:eastAsia="uk"/>
        </w:rPr>
        <w:t>Компетентнісний</w:t>
      </w:r>
      <w:proofErr w:type="spellEnd"/>
      <w:r>
        <w:rPr>
          <w:rStyle w:val="spanrvts0"/>
          <w:lang w:val="uk" w:eastAsia="uk"/>
        </w:rPr>
        <w:t xml:space="preserve"> потенціал технологічної освітньої галузі та базові знання зазначені в </w:t>
      </w:r>
      <w:hyperlink w:anchor="n183" w:history="1">
        <w:r>
          <w:rPr>
            <w:rStyle w:val="arvts99"/>
            <w:lang w:val="uk" w:eastAsia="uk"/>
          </w:rPr>
          <w:t>додатку 11</w:t>
        </w:r>
      </w:hyperlink>
      <w:r>
        <w:rPr>
          <w:rStyle w:val="spanrvts0"/>
          <w:lang w:val="uk" w:eastAsia="uk"/>
        </w:rPr>
        <w:t>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24" w:name="n123"/>
      <w:bookmarkEnd w:id="124"/>
      <w:r>
        <w:rPr>
          <w:rStyle w:val="spanrvts0"/>
          <w:lang w:val="uk" w:eastAsia="uk"/>
        </w:rPr>
        <w:t xml:space="preserve">Вимоги до обов’язкових результатів навчання учнів з технологічної освітньої галузі зазначені в </w:t>
      </w:r>
      <w:hyperlink w:anchor="n183" w:history="1">
        <w:r>
          <w:rPr>
            <w:rStyle w:val="arvts99"/>
            <w:lang w:val="uk" w:eastAsia="uk"/>
          </w:rPr>
          <w:t>додатку 12</w:t>
        </w:r>
      </w:hyperlink>
      <w:r>
        <w:rPr>
          <w:rStyle w:val="spanrvts0"/>
          <w:lang w:val="uk" w:eastAsia="uk"/>
        </w:rPr>
        <w:t xml:space="preserve"> і передбачають, що учень: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25" w:name="n124"/>
      <w:bookmarkEnd w:id="125"/>
      <w:r>
        <w:rPr>
          <w:rStyle w:val="spanrvts0"/>
          <w:lang w:val="uk" w:eastAsia="uk"/>
        </w:rPr>
        <w:t>формулює ідею та втілює задум у готовий продукт за алгоритмом проектно-технологічної діяльності;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26" w:name="n125"/>
      <w:bookmarkEnd w:id="126"/>
      <w:r>
        <w:rPr>
          <w:rStyle w:val="spanrvts0"/>
          <w:lang w:val="uk" w:eastAsia="uk"/>
        </w:rPr>
        <w:t>творчо застосовує традиційні і сучасні технології;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27" w:name="n126"/>
      <w:bookmarkEnd w:id="127"/>
      <w:r>
        <w:rPr>
          <w:rStyle w:val="spanrvts0"/>
          <w:lang w:val="uk" w:eastAsia="uk"/>
        </w:rPr>
        <w:t>ефективно використовує техніку, технології та матеріали без зап</w:t>
      </w:r>
      <w:r>
        <w:rPr>
          <w:rStyle w:val="spanrvts0"/>
          <w:lang w:val="uk" w:eastAsia="uk"/>
        </w:rPr>
        <w:t>одіяння шкоди навколишньому природному середовищу;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28" w:name="n127"/>
      <w:bookmarkEnd w:id="128"/>
      <w:r>
        <w:rPr>
          <w:rStyle w:val="spanrvts0"/>
          <w:lang w:val="uk" w:eastAsia="uk"/>
        </w:rPr>
        <w:t>турбується про власний побут, задоволення власних потреб та потреб інших осіб.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29" w:name="n128"/>
      <w:bookmarkEnd w:id="129"/>
      <w:r>
        <w:rPr>
          <w:rStyle w:val="spanrvts0"/>
          <w:lang w:val="uk" w:eastAsia="uk"/>
        </w:rPr>
        <w:t xml:space="preserve">18. Метою </w:t>
      </w:r>
      <w:proofErr w:type="spellStart"/>
      <w:r>
        <w:rPr>
          <w:rStyle w:val="spanrvts0"/>
          <w:lang w:val="uk" w:eastAsia="uk"/>
        </w:rPr>
        <w:t>інформатичної</w:t>
      </w:r>
      <w:proofErr w:type="spellEnd"/>
      <w:r>
        <w:rPr>
          <w:rStyle w:val="spanrvts0"/>
          <w:lang w:val="uk" w:eastAsia="uk"/>
        </w:rPr>
        <w:t xml:space="preserve"> освітньої галузі є розвиток особистості учня, здатного використовувати цифрові інструменти і технологі</w:t>
      </w:r>
      <w:r>
        <w:rPr>
          <w:rStyle w:val="spanrvts0"/>
          <w:lang w:val="uk" w:eastAsia="uk"/>
        </w:rPr>
        <w:t xml:space="preserve">ї для розв’язання проблем, розвитку, творчого самовираження, забезпечення власного і суспільного добробуту, критично мислити, безпечно та </w:t>
      </w:r>
      <w:proofErr w:type="spellStart"/>
      <w:r>
        <w:rPr>
          <w:rStyle w:val="spanrvts0"/>
          <w:lang w:val="uk" w:eastAsia="uk"/>
        </w:rPr>
        <w:t>відповідально</w:t>
      </w:r>
      <w:proofErr w:type="spellEnd"/>
      <w:r>
        <w:rPr>
          <w:rStyle w:val="spanrvts0"/>
          <w:lang w:val="uk" w:eastAsia="uk"/>
        </w:rPr>
        <w:t xml:space="preserve"> діяти в інформаційному суспільстві.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30" w:name="n129"/>
      <w:bookmarkEnd w:id="130"/>
      <w:proofErr w:type="spellStart"/>
      <w:r>
        <w:rPr>
          <w:rStyle w:val="spanrvts0"/>
          <w:lang w:val="uk" w:eastAsia="uk"/>
        </w:rPr>
        <w:t>Компетентнісний</w:t>
      </w:r>
      <w:proofErr w:type="spellEnd"/>
      <w:r>
        <w:rPr>
          <w:rStyle w:val="spanrvts0"/>
          <w:lang w:val="uk" w:eastAsia="uk"/>
        </w:rPr>
        <w:t xml:space="preserve"> потенціал </w:t>
      </w:r>
      <w:proofErr w:type="spellStart"/>
      <w:r>
        <w:rPr>
          <w:rStyle w:val="spanrvts0"/>
          <w:lang w:val="uk" w:eastAsia="uk"/>
        </w:rPr>
        <w:t>інформатичної</w:t>
      </w:r>
      <w:proofErr w:type="spellEnd"/>
      <w:r>
        <w:rPr>
          <w:rStyle w:val="spanrvts0"/>
          <w:lang w:val="uk" w:eastAsia="uk"/>
        </w:rPr>
        <w:t xml:space="preserve"> освітньої галузі та базові з</w:t>
      </w:r>
      <w:r>
        <w:rPr>
          <w:rStyle w:val="spanrvts0"/>
          <w:lang w:val="uk" w:eastAsia="uk"/>
        </w:rPr>
        <w:t xml:space="preserve">нання зазначені в </w:t>
      </w:r>
      <w:hyperlink w:anchor="n183" w:history="1">
        <w:r>
          <w:rPr>
            <w:rStyle w:val="arvts99"/>
            <w:lang w:val="uk" w:eastAsia="uk"/>
          </w:rPr>
          <w:t>додатку 13</w:t>
        </w:r>
      </w:hyperlink>
      <w:r>
        <w:rPr>
          <w:rStyle w:val="spanrvts0"/>
          <w:lang w:val="uk" w:eastAsia="uk"/>
        </w:rPr>
        <w:t>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31" w:name="n130"/>
      <w:bookmarkEnd w:id="131"/>
      <w:r>
        <w:rPr>
          <w:rStyle w:val="spanrvts0"/>
          <w:lang w:val="uk" w:eastAsia="uk"/>
        </w:rPr>
        <w:t xml:space="preserve">Вимоги до обов’язкових результатів навчання учнів з </w:t>
      </w:r>
      <w:proofErr w:type="spellStart"/>
      <w:r>
        <w:rPr>
          <w:rStyle w:val="spanrvts0"/>
          <w:lang w:val="uk" w:eastAsia="uk"/>
        </w:rPr>
        <w:t>інформатичної</w:t>
      </w:r>
      <w:proofErr w:type="spellEnd"/>
      <w:r>
        <w:rPr>
          <w:rStyle w:val="spanrvts0"/>
          <w:lang w:val="uk" w:eastAsia="uk"/>
        </w:rPr>
        <w:t xml:space="preserve"> освітньої галузі зазначені в </w:t>
      </w:r>
      <w:hyperlink w:anchor="n183" w:history="1">
        <w:r>
          <w:rPr>
            <w:rStyle w:val="arvts99"/>
            <w:lang w:val="uk" w:eastAsia="uk"/>
          </w:rPr>
          <w:t>додатку 14</w:t>
        </w:r>
      </w:hyperlink>
      <w:r>
        <w:rPr>
          <w:rStyle w:val="spanrvts0"/>
          <w:lang w:val="uk" w:eastAsia="uk"/>
        </w:rPr>
        <w:t xml:space="preserve"> і передбачають, що учень: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32" w:name="n131"/>
      <w:bookmarkEnd w:id="132"/>
      <w:r>
        <w:rPr>
          <w:rStyle w:val="spanrvts0"/>
          <w:lang w:val="uk" w:eastAsia="uk"/>
        </w:rPr>
        <w:t>знаходить, аналізує, перетворює, узагальнює, с</w:t>
      </w:r>
      <w:r>
        <w:rPr>
          <w:rStyle w:val="spanrvts0"/>
          <w:lang w:val="uk" w:eastAsia="uk"/>
        </w:rPr>
        <w:t>истематизує та подає дані, критично оцінює інформацію для розв’язання життєвих проблем;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33" w:name="n132"/>
      <w:bookmarkEnd w:id="133"/>
      <w:r>
        <w:rPr>
          <w:rStyle w:val="spanrvts0"/>
          <w:lang w:val="uk" w:eastAsia="uk"/>
        </w:rPr>
        <w:t>створює інформаційні продукти і програми для ефективного розв’язання задач/проблем, творчого самовираження індивідуально та у співпраці з іншими особами за допомогою ци</w:t>
      </w:r>
      <w:r>
        <w:rPr>
          <w:rStyle w:val="spanrvts0"/>
          <w:lang w:val="uk" w:eastAsia="uk"/>
        </w:rPr>
        <w:t>фрових пристроїв чи без них;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34" w:name="n133"/>
      <w:bookmarkEnd w:id="134"/>
      <w:r>
        <w:rPr>
          <w:rStyle w:val="spanrvts0"/>
          <w:lang w:val="uk" w:eastAsia="uk"/>
        </w:rPr>
        <w:lastRenderedPageBreak/>
        <w:t>усвідомлено використовує інформаційні та комунікаційні технології і цифрові інструменти для доступу до інформації, спілкування та співпраці як творець та (або) споживач, а також самостійно опановує нові технології;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35" w:name="n134"/>
      <w:bookmarkEnd w:id="135"/>
      <w:r>
        <w:rPr>
          <w:rStyle w:val="spanrvts0"/>
          <w:lang w:val="uk" w:eastAsia="uk"/>
        </w:rPr>
        <w:t>усвідомлює н</w:t>
      </w:r>
      <w:r>
        <w:rPr>
          <w:rStyle w:val="spanrvts0"/>
          <w:lang w:val="uk" w:eastAsia="uk"/>
        </w:rPr>
        <w:t>аслідки використання інформаційних технологій для себе, суспільства, навколишнього природного середовища, дотримується етичних, культурних і правових норм інформаційної взаємодії.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36" w:name="n135"/>
      <w:bookmarkEnd w:id="136"/>
      <w:r>
        <w:rPr>
          <w:rStyle w:val="spanrvts0"/>
          <w:lang w:val="uk" w:eastAsia="uk"/>
        </w:rPr>
        <w:t xml:space="preserve">19. Метою соціальної і </w:t>
      </w:r>
      <w:proofErr w:type="spellStart"/>
      <w:r>
        <w:rPr>
          <w:rStyle w:val="spanrvts0"/>
          <w:lang w:val="uk" w:eastAsia="uk"/>
        </w:rPr>
        <w:t>здоров’язбережувальної</w:t>
      </w:r>
      <w:proofErr w:type="spellEnd"/>
      <w:r>
        <w:rPr>
          <w:rStyle w:val="spanrvts0"/>
          <w:lang w:val="uk" w:eastAsia="uk"/>
        </w:rPr>
        <w:t xml:space="preserve"> освітньої галузі є розвиток ос</w:t>
      </w:r>
      <w:r>
        <w:rPr>
          <w:rStyle w:val="spanrvts0"/>
          <w:lang w:val="uk" w:eastAsia="uk"/>
        </w:rPr>
        <w:t>обистості учня, який здатний до самоусвідомлення, гармонійної соціальної і міжособистісної взаємодії, спрямованої на збереження власного здоров’я та здоров’я інших осіб, дбає про безпеку, виявляє підприємливість та професійну зорієнтованість для забезпечен</w:t>
      </w:r>
      <w:r>
        <w:rPr>
          <w:rStyle w:val="spanrvts0"/>
          <w:lang w:val="uk" w:eastAsia="uk"/>
        </w:rPr>
        <w:t>ня власного і суспільного добробуту.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37" w:name="n136"/>
      <w:bookmarkEnd w:id="137"/>
      <w:proofErr w:type="spellStart"/>
      <w:r>
        <w:rPr>
          <w:rStyle w:val="spanrvts0"/>
          <w:lang w:val="uk" w:eastAsia="uk"/>
        </w:rPr>
        <w:t>Компетентнісний</w:t>
      </w:r>
      <w:proofErr w:type="spellEnd"/>
      <w:r>
        <w:rPr>
          <w:rStyle w:val="spanrvts0"/>
          <w:lang w:val="uk" w:eastAsia="uk"/>
        </w:rPr>
        <w:t xml:space="preserve"> потенціал соціальної і </w:t>
      </w:r>
      <w:proofErr w:type="spellStart"/>
      <w:r>
        <w:rPr>
          <w:rStyle w:val="spanrvts0"/>
          <w:lang w:val="uk" w:eastAsia="uk"/>
        </w:rPr>
        <w:t>здоров’язбережувальної</w:t>
      </w:r>
      <w:proofErr w:type="spellEnd"/>
      <w:r>
        <w:rPr>
          <w:rStyle w:val="spanrvts0"/>
          <w:lang w:val="uk" w:eastAsia="uk"/>
        </w:rPr>
        <w:t xml:space="preserve"> освітньої галузі та базові знання зазначені в </w:t>
      </w:r>
      <w:hyperlink w:anchor="n183" w:history="1">
        <w:r>
          <w:rPr>
            <w:rStyle w:val="arvts99"/>
            <w:lang w:val="uk" w:eastAsia="uk"/>
          </w:rPr>
          <w:t>додатку 15</w:t>
        </w:r>
      </w:hyperlink>
      <w:r>
        <w:rPr>
          <w:rStyle w:val="spanrvts0"/>
          <w:lang w:val="uk" w:eastAsia="uk"/>
        </w:rPr>
        <w:t>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38" w:name="n137"/>
      <w:bookmarkEnd w:id="138"/>
      <w:r>
        <w:rPr>
          <w:rStyle w:val="spanrvts0"/>
          <w:lang w:val="uk" w:eastAsia="uk"/>
        </w:rPr>
        <w:t xml:space="preserve">Вимоги до обов’язкових результатів навчання учнів із соціальної і </w:t>
      </w:r>
      <w:proofErr w:type="spellStart"/>
      <w:r>
        <w:rPr>
          <w:rStyle w:val="spanrvts0"/>
          <w:lang w:val="uk" w:eastAsia="uk"/>
        </w:rPr>
        <w:t>здоров’яз</w:t>
      </w:r>
      <w:r>
        <w:rPr>
          <w:rStyle w:val="spanrvts0"/>
          <w:lang w:val="uk" w:eastAsia="uk"/>
        </w:rPr>
        <w:t>бережувальної</w:t>
      </w:r>
      <w:proofErr w:type="spellEnd"/>
      <w:r>
        <w:rPr>
          <w:rStyle w:val="spanrvts0"/>
          <w:lang w:val="uk" w:eastAsia="uk"/>
        </w:rPr>
        <w:t xml:space="preserve"> освітньої галузі зазначені в </w:t>
      </w:r>
      <w:hyperlink w:anchor="n183" w:history="1">
        <w:r>
          <w:rPr>
            <w:rStyle w:val="arvts99"/>
            <w:lang w:val="uk" w:eastAsia="uk"/>
          </w:rPr>
          <w:t>додатку 16</w:t>
        </w:r>
      </w:hyperlink>
      <w:r>
        <w:rPr>
          <w:rStyle w:val="spanrvts0"/>
          <w:lang w:val="uk" w:eastAsia="uk"/>
        </w:rPr>
        <w:t xml:space="preserve"> і передбачають, що учень: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39" w:name="n138"/>
      <w:bookmarkEnd w:id="139"/>
      <w:r>
        <w:rPr>
          <w:rStyle w:val="spanrvts0"/>
          <w:lang w:val="uk" w:eastAsia="uk"/>
        </w:rPr>
        <w:t xml:space="preserve">турбується про особисте здоров’я та безпеку, уникає факторів ризику, реагує на фактори і діяльність, що становить загрозу для власного і суспільного </w:t>
      </w:r>
      <w:r>
        <w:rPr>
          <w:rStyle w:val="spanrvts0"/>
          <w:lang w:val="uk" w:eastAsia="uk"/>
        </w:rPr>
        <w:t>життя, здоров’я, добробуту;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40" w:name="n139"/>
      <w:bookmarkEnd w:id="140"/>
      <w:r>
        <w:rPr>
          <w:rStyle w:val="spanrvts0"/>
          <w:lang w:val="uk" w:eastAsia="uk"/>
        </w:rPr>
        <w:t>визначає альтернативи, прогнозує наслідки, приймає рішення для власної безпеки та безпеки інших осіб, здоров’я і добробуту;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41" w:name="n140"/>
      <w:bookmarkEnd w:id="141"/>
      <w:r>
        <w:rPr>
          <w:rStyle w:val="spanrvts0"/>
          <w:lang w:val="uk" w:eastAsia="uk"/>
        </w:rPr>
        <w:t>усвідомлює цінність та дотримується здорового способу життя, аналізує та оцінює наслідки і ризики для зд</w:t>
      </w:r>
      <w:r>
        <w:rPr>
          <w:rStyle w:val="spanrvts0"/>
          <w:lang w:val="uk" w:eastAsia="uk"/>
        </w:rPr>
        <w:t>оров’я і суспільства;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42" w:name="n141"/>
      <w:bookmarkEnd w:id="142"/>
      <w:r>
        <w:rPr>
          <w:rStyle w:val="spanrvts0"/>
          <w:lang w:val="uk" w:eastAsia="uk"/>
        </w:rPr>
        <w:t>виявляє підприємливість та поводиться етично для поліпшення здоров’я, безпеки і добробуту власного та інших осіб.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43" w:name="n142"/>
      <w:bookmarkEnd w:id="143"/>
      <w:r>
        <w:rPr>
          <w:rStyle w:val="spanrvts0"/>
          <w:lang w:val="uk" w:eastAsia="uk"/>
        </w:rPr>
        <w:t xml:space="preserve">20. Метою громадянської та історичної освітньої галузі є розвиток особистості учня через осмислення минулого, сучасного </w:t>
      </w:r>
      <w:r>
        <w:rPr>
          <w:rStyle w:val="spanrvts0"/>
          <w:lang w:val="uk" w:eastAsia="uk"/>
        </w:rPr>
        <w:t xml:space="preserve">та </w:t>
      </w:r>
      <w:proofErr w:type="spellStart"/>
      <w:r>
        <w:rPr>
          <w:rStyle w:val="spanrvts0"/>
          <w:lang w:val="uk" w:eastAsia="uk"/>
        </w:rPr>
        <w:t>зв’язків</w:t>
      </w:r>
      <w:proofErr w:type="spellEnd"/>
      <w:r>
        <w:rPr>
          <w:rStyle w:val="spanrvts0"/>
          <w:lang w:val="uk" w:eastAsia="uk"/>
        </w:rPr>
        <w:t xml:space="preserve"> між ними, взаємодії між глобальними, загальноукраїнськими і локальними процесами; формування ідентичності громадянина України, його активної громадянської позиції на засадах демократії, патріотизму, поваги до прав і свобод людини, визнання цінн</w:t>
      </w:r>
      <w:r>
        <w:rPr>
          <w:rStyle w:val="spanrvts0"/>
          <w:lang w:val="uk" w:eastAsia="uk"/>
        </w:rPr>
        <w:t>ості верховенства права та нетерпимості до корупції.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44" w:name="n143"/>
      <w:bookmarkEnd w:id="144"/>
      <w:proofErr w:type="spellStart"/>
      <w:r>
        <w:rPr>
          <w:rStyle w:val="spanrvts0"/>
          <w:lang w:val="uk" w:eastAsia="uk"/>
        </w:rPr>
        <w:t>Компетентнісний</w:t>
      </w:r>
      <w:proofErr w:type="spellEnd"/>
      <w:r>
        <w:rPr>
          <w:rStyle w:val="spanrvts0"/>
          <w:lang w:val="uk" w:eastAsia="uk"/>
        </w:rPr>
        <w:t xml:space="preserve"> потенціал громадянської та історичної освітньої галузі та базові знання зазначені в </w:t>
      </w:r>
      <w:hyperlink w:anchor="n183" w:history="1">
        <w:r>
          <w:rPr>
            <w:rStyle w:val="arvts99"/>
            <w:lang w:val="uk" w:eastAsia="uk"/>
          </w:rPr>
          <w:t>додатку 17</w:t>
        </w:r>
      </w:hyperlink>
      <w:r>
        <w:rPr>
          <w:rStyle w:val="spanrvts0"/>
          <w:lang w:val="uk" w:eastAsia="uk"/>
        </w:rPr>
        <w:t>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45" w:name="n144"/>
      <w:bookmarkEnd w:id="145"/>
      <w:r>
        <w:rPr>
          <w:rStyle w:val="spanrvts0"/>
          <w:lang w:val="uk" w:eastAsia="uk"/>
        </w:rPr>
        <w:t>Вимоги до обов’язкових результатів навчання учнів з громадянської т</w:t>
      </w:r>
      <w:r>
        <w:rPr>
          <w:rStyle w:val="spanrvts0"/>
          <w:lang w:val="uk" w:eastAsia="uk"/>
        </w:rPr>
        <w:t xml:space="preserve">а історичної освітньої галузі зазначені в </w:t>
      </w:r>
      <w:hyperlink w:anchor="n183" w:history="1">
        <w:r>
          <w:rPr>
            <w:rStyle w:val="arvts99"/>
            <w:lang w:val="uk" w:eastAsia="uk"/>
          </w:rPr>
          <w:t>додатку 18</w:t>
        </w:r>
      </w:hyperlink>
      <w:r>
        <w:rPr>
          <w:rStyle w:val="spanrvts0"/>
          <w:lang w:val="uk" w:eastAsia="uk"/>
        </w:rPr>
        <w:t xml:space="preserve"> і передбачають, що учень: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46" w:name="n145"/>
      <w:bookmarkEnd w:id="146"/>
      <w:r>
        <w:rPr>
          <w:rStyle w:val="spanrvts0"/>
          <w:lang w:val="uk" w:eastAsia="uk"/>
        </w:rPr>
        <w:t xml:space="preserve">мислить історико-хронологічно, орієнтується в історичному часі, встановлює </w:t>
      </w:r>
      <w:proofErr w:type="spellStart"/>
      <w:r>
        <w:rPr>
          <w:rStyle w:val="spanrvts0"/>
          <w:lang w:val="uk" w:eastAsia="uk"/>
        </w:rPr>
        <w:t>причиново</w:t>
      </w:r>
      <w:proofErr w:type="spellEnd"/>
      <w:r>
        <w:rPr>
          <w:rStyle w:val="spanrvts0"/>
          <w:lang w:val="uk" w:eastAsia="uk"/>
        </w:rPr>
        <w:t>-наслідкові зв’язки між подіями, явищами і процесами, діяльністю люде</w:t>
      </w:r>
      <w:r>
        <w:rPr>
          <w:rStyle w:val="spanrvts0"/>
          <w:lang w:val="uk" w:eastAsia="uk"/>
        </w:rPr>
        <w:t>й та її результатами в часі, виявляє зміни і тривалість у житті суспільства;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47" w:name="n146"/>
      <w:bookmarkEnd w:id="147"/>
      <w:r>
        <w:rPr>
          <w:rStyle w:val="spanrvts0"/>
          <w:lang w:val="uk" w:eastAsia="uk"/>
        </w:rPr>
        <w:t xml:space="preserve">мислить </w:t>
      </w:r>
      <w:proofErr w:type="spellStart"/>
      <w:r>
        <w:rPr>
          <w:rStyle w:val="spanrvts0"/>
          <w:lang w:val="uk" w:eastAsia="uk"/>
        </w:rPr>
        <w:t>геопросторово</w:t>
      </w:r>
      <w:proofErr w:type="spellEnd"/>
      <w:r>
        <w:rPr>
          <w:rStyle w:val="spanrvts0"/>
          <w:lang w:val="uk" w:eastAsia="uk"/>
        </w:rPr>
        <w:t>, орієнтується в соціально-історичному просторі, виявляє взаємозалежність розвитку суспільства, господарства, культури і навколишнього природного середовища;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48" w:name="n147"/>
      <w:bookmarkEnd w:id="148"/>
      <w:r>
        <w:rPr>
          <w:rStyle w:val="spanrvts0"/>
          <w:lang w:val="uk" w:eastAsia="uk"/>
        </w:rPr>
        <w:t>мислить критично, працює з різними джерелами інформації та формулює історично обґрунтовані запитання;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49" w:name="n148"/>
      <w:bookmarkEnd w:id="149"/>
      <w:r>
        <w:rPr>
          <w:rStyle w:val="spanrvts0"/>
          <w:lang w:val="uk" w:eastAsia="uk"/>
        </w:rPr>
        <w:lastRenderedPageBreak/>
        <w:t xml:space="preserve">мислить системно, виявляє взаємозв’язок, взаємозалежність та взаємовплив історичних подій, явищ, процесів, постатей у контексті відповідних епох; розуміє </w:t>
      </w:r>
      <w:r>
        <w:rPr>
          <w:rStyle w:val="spanrvts0"/>
          <w:lang w:val="uk" w:eastAsia="uk"/>
        </w:rPr>
        <w:t>множинність трактувань минулого і сучасного та зіставляє їх інтерпретації;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50" w:name="n149"/>
      <w:bookmarkEnd w:id="150"/>
      <w:r>
        <w:rPr>
          <w:rStyle w:val="spanrvts0"/>
          <w:lang w:val="uk" w:eastAsia="uk"/>
        </w:rPr>
        <w:t>усвідомлює власну гідність, реалізує власні права і свободи, поважає права і гідність інших осіб, виявляє толерантність, протидіє проявам дискримінації;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51" w:name="n150"/>
      <w:bookmarkEnd w:id="151"/>
      <w:r>
        <w:rPr>
          <w:rStyle w:val="spanrvts0"/>
          <w:lang w:val="uk" w:eastAsia="uk"/>
        </w:rPr>
        <w:t xml:space="preserve">дотримується демократичних </w:t>
      </w:r>
      <w:r>
        <w:rPr>
          <w:rStyle w:val="spanrvts0"/>
          <w:lang w:val="uk" w:eastAsia="uk"/>
        </w:rPr>
        <w:t xml:space="preserve">принципів, </w:t>
      </w:r>
      <w:proofErr w:type="spellStart"/>
      <w:r>
        <w:rPr>
          <w:rStyle w:val="spanrvts0"/>
          <w:lang w:val="uk" w:eastAsia="uk"/>
        </w:rPr>
        <w:t>конструктивно</w:t>
      </w:r>
      <w:proofErr w:type="spellEnd"/>
      <w:r>
        <w:rPr>
          <w:rStyle w:val="spanrvts0"/>
          <w:lang w:val="uk" w:eastAsia="uk"/>
        </w:rPr>
        <w:t xml:space="preserve"> взаємодіє з іншими особами, спільнотою закладу освіти, місцевою громадою і суспільством, долучається до розв’язання локальних, загальнонаціональних і глобальних проблем, усвідомлює необхідність утвердження верховенства права і дотр</w:t>
      </w:r>
      <w:r>
        <w:rPr>
          <w:rStyle w:val="spanrvts0"/>
          <w:lang w:val="uk" w:eastAsia="uk"/>
        </w:rPr>
        <w:t>имання правових норм для забезпечення сталого розвитку суспільства.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52" w:name="n151"/>
      <w:bookmarkEnd w:id="152"/>
      <w:r>
        <w:rPr>
          <w:rStyle w:val="spanrvts0"/>
          <w:lang w:val="uk" w:eastAsia="uk"/>
        </w:rPr>
        <w:t>21. Метою мистецької освітньої галузі є цілісний розвиток успішної особистості учня у процесі освоєння мистецьких надбань людства; усвідомлення власної національної ідентичності в міжкульт</w:t>
      </w:r>
      <w:r>
        <w:rPr>
          <w:rStyle w:val="spanrvts0"/>
          <w:lang w:val="uk" w:eastAsia="uk"/>
        </w:rPr>
        <w:t xml:space="preserve">урній комунікації; формування </w:t>
      </w:r>
      <w:proofErr w:type="spellStart"/>
      <w:r>
        <w:rPr>
          <w:rStyle w:val="spanrvts0"/>
          <w:lang w:val="uk" w:eastAsia="uk"/>
        </w:rPr>
        <w:t>компетентностей</w:t>
      </w:r>
      <w:proofErr w:type="spellEnd"/>
      <w:r>
        <w:rPr>
          <w:rStyle w:val="spanrvts0"/>
          <w:lang w:val="uk" w:eastAsia="uk"/>
        </w:rPr>
        <w:t>, необхідних для художньо-творчого самовираження; розкриття креативного потенціалу, залучення до культурних процесів в Україні.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53" w:name="n152"/>
      <w:bookmarkEnd w:id="153"/>
      <w:proofErr w:type="spellStart"/>
      <w:r>
        <w:rPr>
          <w:rStyle w:val="spanrvts0"/>
          <w:lang w:val="uk" w:eastAsia="uk"/>
        </w:rPr>
        <w:t>Компетентнісний</w:t>
      </w:r>
      <w:proofErr w:type="spellEnd"/>
      <w:r>
        <w:rPr>
          <w:rStyle w:val="spanrvts0"/>
          <w:lang w:val="uk" w:eastAsia="uk"/>
        </w:rPr>
        <w:t xml:space="preserve"> потенціал мистецької освітньої галузі та базові знання зазначені в </w:t>
      </w:r>
      <w:hyperlink w:anchor="n183" w:history="1">
        <w:r>
          <w:rPr>
            <w:rStyle w:val="arvts99"/>
            <w:lang w:val="uk" w:eastAsia="uk"/>
          </w:rPr>
          <w:t>додатку 19</w:t>
        </w:r>
      </w:hyperlink>
      <w:r>
        <w:rPr>
          <w:rStyle w:val="spanrvts0"/>
          <w:lang w:val="uk" w:eastAsia="uk"/>
        </w:rPr>
        <w:t>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54" w:name="n153"/>
      <w:bookmarkEnd w:id="154"/>
      <w:r>
        <w:rPr>
          <w:rStyle w:val="spanrvts0"/>
          <w:lang w:val="uk" w:eastAsia="uk"/>
        </w:rPr>
        <w:t xml:space="preserve">Вимоги до обов’язкових результатів навчання учнів з мистецької освітньої галузі зазначені в </w:t>
      </w:r>
      <w:hyperlink w:anchor="n183" w:history="1">
        <w:r>
          <w:rPr>
            <w:rStyle w:val="arvts99"/>
            <w:lang w:val="uk" w:eastAsia="uk"/>
          </w:rPr>
          <w:t>додатку 20</w:t>
        </w:r>
      </w:hyperlink>
      <w:r>
        <w:rPr>
          <w:rStyle w:val="spanrvts0"/>
          <w:lang w:val="uk" w:eastAsia="uk"/>
        </w:rPr>
        <w:t xml:space="preserve"> і передбачають, що учень: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55" w:name="n154"/>
      <w:bookmarkEnd w:id="155"/>
      <w:r>
        <w:rPr>
          <w:rStyle w:val="spanrvts0"/>
          <w:lang w:val="uk" w:eastAsia="uk"/>
        </w:rPr>
        <w:t>пізнає різні види мистецтва, інтерпретує художні образи, набуває до</w:t>
      </w:r>
      <w:r>
        <w:rPr>
          <w:rStyle w:val="spanrvts0"/>
          <w:lang w:val="uk" w:eastAsia="uk"/>
        </w:rPr>
        <w:t>свіду емоційних переживань, розвиває ціннісне ставлення до мистецтва;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56" w:name="n155"/>
      <w:bookmarkEnd w:id="156"/>
      <w:r>
        <w:rPr>
          <w:rStyle w:val="spanrvts0"/>
          <w:lang w:val="uk" w:eastAsia="uk"/>
        </w:rPr>
        <w:t>формує художньо-образне, асоціативне мислення під час творчої діяльності в різних видах мистецтва;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57" w:name="n156"/>
      <w:bookmarkEnd w:id="157"/>
      <w:r>
        <w:rPr>
          <w:rStyle w:val="spanrvts0"/>
          <w:lang w:val="uk" w:eastAsia="uk"/>
        </w:rPr>
        <w:t xml:space="preserve">пізнає себе через взаємодію з різноманітними мистецькими об’єктами, розвиває емоційний </w:t>
      </w:r>
      <w:r>
        <w:rPr>
          <w:rStyle w:val="spanrvts0"/>
          <w:lang w:val="uk" w:eastAsia="uk"/>
        </w:rPr>
        <w:t>інтелект;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58" w:name="n157"/>
      <w:bookmarkEnd w:id="158"/>
      <w:r>
        <w:rPr>
          <w:rStyle w:val="spanrvts0"/>
          <w:lang w:val="uk" w:eastAsia="uk"/>
        </w:rPr>
        <w:t>використовує інформаційне середовище у власній творчості і художній комунікації.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59" w:name="n158"/>
      <w:bookmarkEnd w:id="159"/>
      <w:r>
        <w:rPr>
          <w:rStyle w:val="spanrvts0"/>
          <w:lang w:val="uk" w:eastAsia="uk"/>
        </w:rPr>
        <w:t xml:space="preserve">22. Метою освітньої галузі фізичної культури є гармонійний фізичний розвиток особистості учня, підвищення функціональних можливостей організму, вдосконалення </w:t>
      </w:r>
      <w:proofErr w:type="spellStart"/>
      <w:r>
        <w:rPr>
          <w:rStyle w:val="spanrvts0"/>
          <w:lang w:val="uk" w:eastAsia="uk"/>
        </w:rPr>
        <w:t>життєво</w:t>
      </w:r>
      <w:proofErr w:type="spellEnd"/>
      <w:r>
        <w:rPr>
          <w:rStyle w:val="spanrvts0"/>
          <w:lang w:val="uk" w:eastAsia="uk"/>
        </w:rPr>
        <w:t xml:space="preserve"> необхідних рухових умінь та навичок, розширення рухового досвіду через формування стійкої мотивації учнів до занять фізичною культурою і спортом.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60" w:name="n159"/>
      <w:bookmarkEnd w:id="160"/>
      <w:proofErr w:type="spellStart"/>
      <w:r>
        <w:rPr>
          <w:rStyle w:val="spanrvts0"/>
          <w:lang w:val="uk" w:eastAsia="uk"/>
        </w:rPr>
        <w:t>Компетентнісний</w:t>
      </w:r>
      <w:proofErr w:type="spellEnd"/>
      <w:r>
        <w:rPr>
          <w:rStyle w:val="spanrvts0"/>
          <w:lang w:val="uk" w:eastAsia="uk"/>
        </w:rPr>
        <w:t xml:space="preserve"> потенціал освітньої галузі фізичної культури та базові знання зазначені в </w:t>
      </w:r>
      <w:hyperlink w:anchor="n183" w:history="1">
        <w:r>
          <w:rPr>
            <w:rStyle w:val="arvts99"/>
            <w:lang w:val="uk" w:eastAsia="uk"/>
          </w:rPr>
          <w:t>додатку 21</w:t>
        </w:r>
      </w:hyperlink>
      <w:r>
        <w:rPr>
          <w:rStyle w:val="spanrvts0"/>
          <w:lang w:val="uk" w:eastAsia="uk"/>
        </w:rPr>
        <w:t>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61" w:name="n160"/>
      <w:bookmarkEnd w:id="161"/>
      <w:r>
        <w:rPr>
          <w:rStyle w:val="spanrvts0"/>
          <w:lang w:val="uk" w:eastAsia="uk"/>
        </w:rPr>
        <w:t xml:space="preserve">Вимоги до обов’язкових результатів навчання учнів з освітньої галузі фізичної культури зазначені в </w:t>
      </w:r>
      <w:hyperlink w:anchor="n183" w:history="1">
        <w:r>
          <w:rPr>
            <w:rStyle w:val="arvts99"/>
            <w:lang w:val="uk" w:eastAsia="uk"/>
          </w:rPr>
          <w:t>додатку 22</w:t>
        </w:r>
      </w:hyperlink>
      <w:r>
        <w:rPr>
          <w:rStyle w:val="spanrvts0"/>
          <w:lang w:val="uk" w:eastAsia="uk"/>
        </w:rPr>
        <w:t xml:space="preserve"> і передбачають, що учень: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62" w:name="n161"/>
      <w:bookmarkEnd w:id="162"/>
      <w:r>
        <w:rPr>
          <w:rStyle w:val="spanrvts0"/>
          <w:lang w:val="uk" w:eastAsia="uk"/>
        </w:rPr>
        <w:t>формує власну психічну та соціально-психологічну сфери особистості засобами фіз</w:t>
      </w:r>
      <w:r>
        <w:rPr>
          <w:rStyle w:val="spanrvts0"/>
          <w:lang w:val="uk" w:eastAsia="uk"/>
        </w:rPr>
        <w:t>ичного виховання;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63" w:name="n162"/>
      <w:bookmarkEnd w:id="163"/>
      <w:r>
        <w:rPr>
          <w:rStyle w:val="spanrvts0"/>
          <w:lang w:val="uk" w:eastAsia="uk"/>
        </w:rPr>
        <w:t>систематично займається фізичною культурою, володіє технікою фізичних вправ;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64" w:name="n163"/>
      <w:bookmarkEnd w:id="164"/>
      <w:r>
        <w:rPr>
          <w:rStyle w:val="spanrvts0"/>
          <w:lang w:val="uk" w:eastAsia="uk"/>
        </w:rPr>
        <w:t>усвідомлює значення фізичної/рухової активності для підтримання стану здоров’я та задоволення у процесі фізичного виховання.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65" w:name="n164"/>
      <w:bookmarkEnd w:id="165"/>
      <w:r>
        <w:rPr>
          <w:rStyle w:val="spanrvts0"/>
          <w:lang w:val="uk" w:eastAsia="uk"/>
        </w:rPr>
        <w:lastRenderedPageBreak/>
        <w:t xml:space="preserve">23. Загальний обсяг навчального </w:t>
      </w:r>
      <w:r>
        <w:rPr>
          <w:rStyle w:val="spanrvts0"/>
          <w:lang w:val="uk" w:eastAsia="uk"/>
        </w:rPr>
        <w:t>навантаження учнів, його розподіл між роками навчання, освітніми галузями, обов’язковими та вибірковими освітніми компонентами визначено в базовому навчальному плані базової середньої освіти (далі - базовий навчальний план).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66" w:name="n165"/>
      <w:bookmarkEnd w:id="166"/>
      <w:r>
        <w:rPr>
          <w:rStyle w:val="spanrvts0"/>
          <w:lang w:val="uk" w:eastAsia="uk"/>
        </w:rPr>
        <w:t>Для учнів з особливими освітнім</w:t>
      </w:r>
      <w:r>
        <w:rPr>
          <w:rStyle w:val="spanrvts0"/>
          <w:lang w:val="uk" w:eastAsia="uk"/>
        </w:rPr>
        <w:t>и потребами, які здобувають базову середню освіту в спеціальних закладах загальної середньої освіти та спеціальних класах (групах) закладів загальної середньої освіти, базовий навчальний план визначає кількість годин для проведення корекційно-</w:t>
      </w:r>
      <w:proofErr w:type="spellStart"/>
      <w:r>
        <w:rPr>
          <w:rStyle w:val="spanrvts0"/>
          <w:lang w:val="uk" w:eastAsia="uk"/>
        </w:rPr>
        <w:t>розвиткової</w:t>
      </w:r>
      <w:proofErr w:type="spellEnd"/>
      <w:r>
        <w:rPr>
          <w:rStyle w:val="spanrvts0"/>
          <w:lang w:val="uk" w:eastAsia="uk"/>
        </w:rPr>
        <w:t xml:space="preserve"> р</w:t>
      </w:r>
      <w:r>
        <w:rPr>
          <w:rStyle w:val="spanrvts0"/>
          <w:lang w:val="uk" w:eastAsia="uk"/>
        </w:rPr>
        <w:t>оботи.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67" w:name="n166"/>
      <w:bookmarkEnd w:id="167"/>
      <w:r>
        <w:rPr>
          <w:rStyle w:val="spanrvts0"/>
          <w:lang w:val="uk" w:eastAsia="uk"/>
        </w:rPr>
        <w:t>24. На підставі базового навчального плану розробляються типові навчальні плани як складові частини типової освітньої програми, що містять орієнтовний перелік навчальних предметів, інтегрованих курсів, формування змісту яких може здійснюватися шляхо</w:t>
      </w:r>
      <w:r>
        <w:rPr>
          <w:rStyle w:val="spanrvts0"/>
          <w:lang w:val="uk" w:eastAsia="uk"/>
        </w:rPr>
        <w:t>м упорядкування в логічній послідовності результатів навчання кількох інтегрованих освітніх галузей, однієї освітньої галузі або її окремих складників.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68" w:name="n167"/>
      <w:bookmarkEnd w:id="168"/>
      <w:r>
        <w:rPr>
          <w:rStyle w:val="spanrvts0"/>
          <w:lang w:val="uk" w:eastAsia="uk"/>
        </w:rPr>
        <w:t>25. У базовому навчальному плані (</w:t>
      </w:r>
      <w:hyperlink w:anchor="n183" w:history="1">
        <w:r>
          <w:rPr>
            <w:rStyle w:val="arvts99"/>
            <w:lang w:val="uk" w:eastAsia="uk"/>
          </w:rPr>
          <w:t>додаток 23</w:t>
        </w:r>
      </w:hyperlink>
      <w:r>
        <w:rPr>
          <w:rStyle w:val="spanrvts0"/>
          <w:lang w:val="uk" w:eastAsia="uk"/>
        </w:rPr>
        <w:t>) наведено розподіл загального обсяг</w:t>
      </w:r>
      <w:r>
        <w:rPr>
          <w:rStyle w:val="spanrvts0"/>
          <w:lang w:val="uk" w:eastAsia="uk"/>
        </w:rPr>
        <w:t>у навчального навантаження учнів закладів загальної середньої освіти. Базовий навчальний план сформовано для: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69" w:name="n168"/>
      <w:bookmarkEnd w:id="169"/>
      <w:r>
        <w:rPr>
          <w:rStyle w:val="spanrvts0"/>
          <w:lang w:val="uk" w:eastAsia="uk"/>
        </w:rPr>
        <w:t>1) закладів загальної середньої освіти, зокрема: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70" w:name="n169"/>
      <w:bookmarkEnd w:id="170"/>
      <w:r>
        <w:rPr>
          <w:rStyle w:val="spanrvts0"/>
          <w:lang w:val="uk" w:eastAsia="uk"/>
        </w:rPr>
        <w:t>класів (груп) з українською мовою навчання;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71" w:name="n170"/>
      <w:bookmarkEnd w:id="171"/>
      <w:r>
        <w:rPr>
          <w:rStyle w:val="spanrvts0"/>
          <w:lang w:val="uk" w:eastAsia="uk"/>
        </w:rPr>
        <w:t xml:space="preserve">класів (груп) з навчанням мовою корінного народу або </w:t>
      </w:r>
      <w:r>
        <w:rPr>
          <w:rStyle w:val="spanrvts0"/>
          <w:lang w:val="uk" w:eastAsia="uk"/>
        </w:rPr>
        <w:t>національної меншини;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72" w:name="n171"/>
      <w:bookmarkEnd w:id="172"/>
      <w:r>
        <w:rPr>
          <w:rStyle w:val="spanrvts0"/>
          <w:lang w:val="uk" w:eastAsia="uk"/>
        </w:rPr>
        <w:t>класів (груп) з українською мовою навчання і вивченням мови корінного народу або національної меншини;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73" w:name="n172"/>
      <w:bookmarkEnd w:id="173"/>
      <w:r>
        <w:rPr>
          <w:rStyle w:val="spanrvts0"/>
          <w:lang w:val="uk" w:eastAsia="uk"/>
        </w:rPr>
        <w:t>2) спеціальних закладів загальної середньої освіти та спеціальних класів (груп) закладів загальної середньої освіти, зокрема: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74" w:name="n173"/>
      <w:bookmarkEnd w:id="174"/>
      <w:r>
        <w:rPr>
          <w:rStyle w:val="spanrvts0"/>
          <w:lang w:val="uk" w:eastAsia="uk"/>
        </w:rPr>
        <w:t>класі</w:t>
      </w:r>
      <w:r>
        <w:rPr>
          <w:rStyle w:val="spanrvts0"/>
          <w:lang w:val="uk" w:eastAsia="uk"/>
        </w:rPr>
        <w:t>в (груп) з українською мовою навчання;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75" w:name="n174"/>
      <w:bookmarkEnd w:id="175"/>
      <w:r>
        <w:rPr>
          <w:rStyle w:val="spanrvts0"/>
          <w:lang w:val="uk" w:eastAsia="uk"/>
        </w:rPr>
        <w:t>класів (груп) з навчанням мовою корінного народу або національної меншини;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76" w:name="n175"/>
      <w:bookmarkEnd w:id="176"/>
      <w:r>
        <w:rPr>
          <w:rStyle w:val="spanrvts0"/>
          <w:lang w:val="uk" w:eastAsia="uk"/>
        </w:rPr>
        <w:t>класів з українською мовою навчання (для учнів з порушеннями інтелектуального розвитку);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77" w:name="n176"/>
      <w:bookmarkEnd w:id="177"/>
      <w:r>
        <w:rPr>
          <w:rStyle w:val="spanrvts0"/>
          <w:lang w:val="uk" w:eastAsia="uk"/>
        </w:rPr>
        <w:t>класів з навчанням мовою корінного народу або націона</w:t>
      </w:r>
      <w:r>
        <w:rPr>
          <w:rStyle w:val="spanrvts0"/>
          <w:lang w:val="uk" w:eastAsia="uk"/>
        </w:rPr>
        <w:t>льної меншини (для учнів з порушеннями інтелектуального розвитку).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78" w:name="n177"/>
      <w:bookmarkEnd w:id="178"/>
      <w:r>
        <w:rPr>
          <w:rStyle w:val="spanrvts0"/>
          <w:lang w:val="uk" w:eastAsia="uk"/>
        </w:rPr>
        <w:t>26. У базовому навчальному плані (крім варіантів для спеціальних закладів загальної середньої освіти та спеціальних класів (груп) закладів загальної середньої освіти) визначено рекомендован</w:t>
      </w:r>
      <w:r>
        <w:rPr>
          <w:rStyle w:val="spanrvts0"/>
          <w:lang w:val="uk" w:eastAsia="uk"/>
        </w:rPr>
        <w:t>у та мінімальну кількість навчальних годин для вивчення кожної освітньої галузі. Різниця між рекомендованою та мінімальною кількістю навчальних годин у кожній освітній галузі може бути перерозподілена на інші освітні галузі, а також на вибіркові освітні ко</w:t>
      </w:r>
      <w:r>
        <w:rPr>
          <w:rStyle w:val="spanrvts0"/>
          <w:lang w:val="uk" w:eastAsia="uk"/>
        </w:rPr>
        <w:t>мпоненти. Заклад загальної середньої освіти може самостійно визначати кількість навчальних годин на вивчення кожної освітньої галузі в межах заданого діапазону. Сума годин на вивчення всіх освітніх галузей не повинна перевищувати загальної кількості годин,</w:t>
      </w:r>
      <w:r>
        <w:rPr>
          <w:rStyle w:val="spanrvts0"/>
          <w:lang w:val="uk" w:eastAsia="uk"/>
        </w:rPr>
        <w:t xml:space="preserve"> визначеної базовим навчальним планом.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79" w:name="n178"/>
      <w:bookmarkEnd w:id="179"/>
      <w:r>
        <w:rPr>
          <w:rStyle w:val="spanrvts0"/>
          <w:lang w:val="uk" w:eastAsia="uk"/>
        </w:rPr>
        <w:t>Додаткові години для вивчення навчальних предметів, інтегрованих курсів, курсів за вибором, через які реалізуються освітні галузі, проведення індивідуальних консультацій та групових занять заклад загальної середньої о</w:t>
      </w:r>
      <w:r>
        <w:rPr>
          <w:rStyle w:val="spanrvts0"/>
          <w:lang w:val="uk" w:eastAsia="uk"/>
        </w:rPr>
        <w:t xml:space="preserve">світи розподіляє самостійно, враховуючи </w:t>
      </w:r>
      <w:r>
        <w:rPr>
          <w:rStyle w:val="spanrvts0"/>
          <w:lang w:val="uk" w:eastAsia="uk"/>
        </w:rPr>
        <w:lastRenderedPageBreak/>
        <w:t>особливості організації освітнього процесу та індивідуальні освітні потреби учнів, що відображається в освітній програмі закладу.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80" w:name="n179"/>
      <w:bookmarkEnd w:id="180"/>
      <w:r>
        <w:rPr>
          <w:rStyle w:val="spanrvts0"/>
          <w:lang w:val="uk" w:eastAsia="uk"/>
        </w:rPr>
        <w:t xml:space="preserve">Для спеціальних закладів загальної середньої освіти та спеціальних класів (груп) </w:t>
      </w:r>
      <w:r>
        <w:rPr>
          <w:rStyle w:val="spanrvts0"/>
          <w:lang w:val="uk" w:eastAsia="uk"/>
        </w:rPr>
        <w:t>закладів загальної середньої освіти передбачено години для проведення корекційно-</w:t>
      </w:r>
      <w:proofErr w:type="spellStart"/>
      <w:r>
        <w:rPr>
          <w:rStyle w:val="spanrvts0"/>
          <w:lang w:val="uk" w:eastAsia="uk"/>
        </w:rPr>
        <w:t>розвиткової</w:t>
      </w:r>
      <w:proofErr w:type="spellEnd"/>
      <w:r>
        <w:rPr>
          <w:rStyle w:val="spanrvts0"/>
          <w:lang w:val="uk" w:eastAsia="uk"/>
        </w:rPr>
        <w:t xml:space="preserve"> роботи в межах кожної освітньої галузі, напрями та змістове наповнення якої визначаються з огляду на особливості психофізичного розвитку учнів з особливими освітні</w:t>
      </w:r>
      <w:r>
        <w:rPr>
          <w:rStyle w:val="spanrvts0"/>
          <w:lang w:val="uk" w:eastAsia="uk"/>
        </w:rPr>
        <w:t>ми потребами.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81" w:name="n196"/>
      <w:bookmarkEnd w:id="181"/>
      <w:r>
        <w:rPr>
          <w:rStyle w:val="spanrvts0"/>
          <w:lang w:val="uk" w:eastAsia="uk"/>
        </w:rPr>
        <w:t>Рівний доступ до здобуття повної загальної середньої освіти дітей з порушеннями інтелектуального розвитку забезпечується шляхом викладання навчальних предметів (інтегрованих курсів) способами, що є найбільш прийнятними для осіб відповідного в</w:t>
      </w:r>
      <w:r>
        <w:rPr>
          <w:rStyle w:val="spanrvts0"/>
          <w:lang w:val="uk" w:eastAsia="uk"/>
        </w:rPr>
        <w:t>іку, зокрема шляхом адаптації/модифікації змісту навчальних предметів (інтегрованих курсів), розроблення освітніх та навчальних програм, підручників (посібників).</w:t>
      </w:r>
    </w:p>
    <w:p w:rsidR="00D8159A" w:rsidRDefault="004E2EAC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82" w:name="n198"/>
      <w:bookmarkEnd w:id="182"/>
      <w:r>
        <w:rPr>
          <w:rStyle w:val="spanrvts46"/>
          <w:lang w:val="uk" w:eastAsia="uk"/>
        </w:rPr>
        <w:t xml:space="preserve">{Пункт 26 доповнено абзацом згідно з Постановою КМ </w:t>
      </w:r>
      <w:hyperlink r:id="rId12" w:anchor="n9" w:tgtFrame="_blank" w:history="1">
        <w:r>
          <w:rPr>
            <w:rStyle w:val="arvts100"/>
            <w:lang w:val="uk" w:eastAsia="uk"/>
          </w:rPr>
          <w:t>№ 972 від 30.08.2022</w:t>
        </w:r>
      </w:hyperlink>
      <w:r>
        <w:rPr>
          <w:rStyle w:val="spanrvts46"/>
          <w:lang w:val="uk" w:eastAsia="uk"/>
        </w:rPr>
        <w:t>}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83" w:name="n197"/>
      <w:bookmarkEnd w:id="183"/>
      <w:r>
        <w:rPr>
          <w:rStyle w:val="spanrvts0"/>
          <w:lang w:val="uk" w:eastAsia="uk"/>
        </w:rPr>
        <w:t xml:space="preserve">Адаптація/модифікація змісту полягає у врахуванні психофізичних особливостей учнів та зміні кількості часу на вивчення предметів (інтегрованих курсів) у взаємозв’язку з іншими навчальними </w:t>
      </w:r>
      <w:r>
        <w:rPr>
          <w:rStyle w:val="spanrvts0"/>
          <w:lang w:val="uk" w:eastAsia="uk"/>
        </w:rPr>
        <w:t>предметами.</w:t>
      </w:r>
    </w:p>
    <w:p w:rsidR="00D8159A" w:rsidRDefault="004E2EAC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84" w:name="n199"/>
      <w:bookmarkEnd w:id="184"/>
      <w:r>
        <w:rPr>
          <w:rStyle w:val="spanrvts46"/>
          <w:lang w:val="uk" w:eastAsia="uk"/>
        </w:rPr>
        <w:t xml:space="preserve">{Пункт 26 доповнено абзацом згідно з Постановою КМ </w:t>
      </w:r>
      <w:hyperlink r:id="rId13" w:anchor="n9" w:tgtFrame="_blank" w:history="1">
        <w:r>
          <w:rPr>
            <w:rStyle w:val="arvts100"/>
            <w:lang w:val="uk" w:eastAsia="uk"/>
          </w:rPr>
          <w:t>№ 972 від 30.08.2022</w:t>
        </w:r>
      </w:hyperlink>
      <w:r>
        <w:rPr>
          <w:rStyle w:val="spanrvts46"/>
          <w:lang w:val="uk" w:eastAsia="uk"/>
        </w:rPr>
        <w:t>}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85" w:name="n180"/>
      <w:bookmarkEnd w:id="185"/>
      <w:r>
        <w:rPr>
          <w:rStyle w:val="spanrvts0"/>
          <w:lang w:val="uk" w:eastAsia="uk"/>
        </w:rPr>
        <w:t>27. Заклади загальної середньої освіти, у яких є класи (групи) з навчанням мовою ко</w:t>
      </w:r>
      <w:r>
        <w:rPr>
          <w:rStyle w:val="spanrvts0"/>
          <w:lang w:val="uk" w:eastAsia="uk"/>
        </w:rPr>
        <w:t>рінного народу або національної меншини, самостійно здійснюють розподіл навчального навантаження між мовою корінного народу або національної меншини та іноземною мовою, відображаючи це в навчальному плані. Українська мова як державна в таких закладах вивча</w:t>
      </w:r>
      <w:r>
        <w:rPr>
          <w:rStyle w:val="spanrvts0"/>
          <w:lang w:val="uk" w:eastAsia="uk"/>
        </w:rPr>
        <w:t xml:space="preserve">ється за навчальними програмами, які враховують </w:t>
      </w:r>
      <w:proofErr w:type="spellStart"/>
      <w:r>
        <w:rPr>
          <w:rStyle w:val="spanrvts0"/>
          <w:lang w:val="uk" w:eastAsia="uk"/>
        </w:rPr>
        <w:t>мовну</w:t>
      </w:r>
      <w:proofErr w:type="spellEnd"/>
      <w:r>
        <w:rPr>
          <w:rStyle w:val="spanrvts0"/>
          <w:lang w:val="uk" w:eastAsia="uk"/>
        </w:rPr>
        <w:t xml:space="preserve"> підготовку учнів і спорідненість між рідною та державною мовами.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86" w:name="n181"/>
      <w:bookmarkEnd w:id="186"/>
      <w:r>
        <w:rPr>
          <w:rStyle w:val="spanrvts0"/>
          <w:lang w:val="uk" w:eastAsia="uk"/>
        </w:rPr>
        <w:t>Заклади загальної середньої освіти, у яких є класи (групи) з навчанням мовою корінного народу або національної меншини, для реалізації мо</w:t>
      </w:r>
      <w:r>
        <w:rPr>
          <w:rStyle w:val="spanrvts0"/>
          <w:lang w:val="uk" w:eastAsia="uk"/>
        </w:rPr>
        <w:t>вно-літературної освітньої галузі можуть використовувати додаткові години, передбачені базовим навчальним планом.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87" w:name="n182"/>
      <w:bookmarkEnd w:id="187"/>
      <w:r>
        <w:rPr>
          <w:rStyle w:val="spanrvts0"/>
          <w:lang w:val="uk" w:eastAsia="uk"/>
        </w:rPr>
        <w:t>28. Оцінювання відповідності результатів навчання учнів, які завершили здобуття базової середньої освіти, вимогам державних стандартів здійсню</w:t>
      </w:r>
      <w:r>
        <w:rPr>
          <w:rStyle w:val="spanrvts0"/>
          <w:lang w:val="uk" w:eastAsia="uk"/>
        </w:rPr>
        <w:t>ється шляхом державної підсумкової атестації.</w:t>
      </w:r>
    </w:p>
    <w:p w:rsidR="00D8159A" w:rsidRDefault="004E2EAC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88" w:name="n183"/>
      <w:bookmarkEnd w:id="188"/>
      <w:r>
        <w:rPr>
          <w:rStyle w:val="spanrvts46"/>
          <w:lang w:val="uk" w:eastAsia="uk"/>
        </w:rPr>
        <w:t>{</w:t>
      </w:r>
      <w:hyperlink r:id="rId14" w:history="1">
        <w:r>
          <w:rPr>
            <w:rStyle w:val="arvts111"/>
            <w:lang w:val="uk" w:eastAsia="uk"/>
          </w:rPr>
          <w:t>Додатки до Державного стандарту</w:t>
        </w:r>
      </w:hyperlink>
      <w:r>
        <w:rPr>
          <w:rStyle w:val="spanrvts46"/>
          <w:lang w:val="uk" w:eastAsia="uk"/>
        </w:rPr>
        <w:t>}</w:t>
      </w:r>
    </w:p>
    <w:p w:rsidR="00D8159A" w:rsidRDefault="004E2EAC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89" w:name="n200"/>
      <w:bookmarkEnd w:id="189"/>
      <w:r>
        <w:rPr>
          <w:rStyle w:val="spanrvts46"/>
          <w:lang w:val="uk" w:eastAsia="uk"/>
        </w:rPr>
        <w:t xml:space="preserve">{Додатки із змінами, внесеними згідно з Постановою КМ </w:t>
      </w:r>
      <w:hyperlink r:id="rId15" w:anchor="n12" w:tgtFrame="_blank" w:history="1">
        <w:r>
          <w:rPr>
            <w:rStyle w:val="arvts100"/>
            <w:lang w:val="uk" w:eastAsia="uk"/>
          </w:rPr>
          <w:t>№ 972 від 30.08.2022</w:t>
        </w:r>
      </w:hyperlink>
      <w:r>
        <w:rPr>
          <w:rStyle w:val="spanrvts46"/>
          <w:lang w:val="uk" w:eastAsia="uk"/>
        </w:rPr>
        <w:t>}</w:t>
      </w:r>
    </w:p>
    <w:p w:rsidR="00D8159A" w:rsidRDefault="004E2EAC">
      <w:pPr>
        <w:pStyle w:val="break"/>
        <w:spacing w:after="150"/>
        <w:ind w:firstLine="450"/>
        <w:jc w:val="both"/>
        <w:rPr>
          <w:rStyle w:val="spanrvts0"/>
          <w:i/>
          <w:iCs/>
          <w:lang w:val="uk" w:eastAsia="uk"/>
        </w:rPr>
      </w:pPr>
      <w:r>
        <w:lastRenderedPageBreak/>
        <w:pict>
          <v:rect id="_x0000_i1026" style="width:0;height:.75pt" o:hrpct="0" o:hrstd="t" o:hr="t" fillcolor="gray" stroked="f">
            <v:path strokeok="f"/>
          </v:rect>
        </w:pict>
      </w:r>
      <w:bookmarkStart w:id="190" w:name="n193"/>
      <w:bookmarkEnd w:id="190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76"/>
        <w:gridCol w:w="5813"/>
      </w:tblGrid>
      <w:tr w:rsidR="00D8159A" w:rsidRPr="004E2EAC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59A" w:rsidRDefault="00D8159A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91" w:name="n184"/>
            <w:bookmarkEnd w:id="191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59A" w:rsidRDefault="004E2EA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 xml:space="preserve">ЗАТВЕРДЖЕНО </w:t>
            </w:r>
            <w:r>
              <w:rPr>
                <w:rStyle w:val="spanrvts9"/>
                <w:lang w:val="uk" w:eastAsia="uk"/>
              </w:rPr>
              <w:br/>
              <w:t xml:space="preserve">постановою Кабінету Міністрів України </w:t>
            </w:r>
            <w:r>
              <w:rPr>
                <w:rStyle w:val="spanrvts9"/>
                <w:lang w:val="uk" w:eastAsia="uk"/>
              </w:rPr>
              <w:br/>
              <w:t>від 30 вересня 2020 р. № 898</w:t>
            </w:r>
          </w:p>
        </w:tc>
      </w:tr>
    </w:tbl>
    <w:p w:rsidR="00D8159A" w:rsidRDefault="004E2EAC">
      <w:pPr>
        <w:pStyle w:val="rvps6"/>
        <w:spacing w:before="300" w:after="450"/>
        <w:ind w:left="450" w:right="450"/>
        <w:rPr>
          <w:rStyle w:val="spanrvts0"/>
          <w:lang w:val="uk" w:eastAsia="uk"/>
        </w:rPr>
      </w:pPr>
      <w:bookmarkStart w:id="192" w:name="n185"/>
      <w:bookmarkEnd w:id="192"/>
      <w:r>
        <w:rPr>
          <w:rStyle w:val="spanrvts23"/>
          <w:lang w:val="uk" w:eastAsia="uk"/>
        </w:rPr>
        <w:t xml:space="preserve">ЗМІНА, </w:t>
      </w:r>
      <w:r>
        <w:rPr>
          <w:rStyle w:val="spanrvts23"/>
          <w:lang w:val="uk" w:eastAsia="uk"/>
        </w:rPr>
        <w:br/>
        <w:t xml:space="preserve">що вноситься до </w:t>
      </w:r>
      <w:hyperlink r:id="rId16" w:anchor="n12" w:tgtFrame="_blank" w:history="1">
        <w:r>
          <w:rPr>
            <w:rStyle w:val="arvts105"/>
            <w:lang w:val="uk" w:eastAsia="uk"/>
          </w:rPr>
          <w:t>Державного стандарту початкової освіти</w:t>
        </w:r>
      </w:hyperlink>
    </w:p>
    <w:bookmarkStart w:id="193" w:name="n186"/>
    <w:bookmarkEnd w:id="193"/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r>
        <w:fldChar w:fldCharType="begin"/>
      </w:r>
      <w:r w:rsidRPr="004E2EAC">
        <w:rPr>
          <w:lang w:val="ru-RU"/>
        </w:rPr>
        <w:instrText xml:space="preserve"> </w:instrText>
      </w:r>
      <w:r>
        <w:instrText>HYPERLINK</w:instrText>
      </w:r>
      <w:r w:rsidRPr="004E2EAC">
        <w:rPr>
          <w:lang w:val="ru-RU"/>
        </w:rPr>
        <w:instrText xml:space="preserve"> "</w:instrText>
      </w:r>
      <w:r>
        <w:instrText>https</w:instrText>
      </w:r>
      <w:r w:rsidRPr="004E2EAC">
        <w:rPr>
          <w:lang w:val="ru-RU"/>
        </w:rPr>
        <w:instrText>://</w:instrText>
      </w:r>
      <w:r>
        <w:instrText>zakon</w:instrText>
      </w:r>
      <w:r w:rsidRPr="004E2EAC">
        <w:rPr>
          <w:lang w:val="ru-RU"/>
        </w:rPr>
        <w:instrText>.</w:instrText>
      </w:r>
      <w:r>
        <w:instrText>rada</w:instrText>
      </w:r>
      <w:r w:rsidRPr="004E2EAC">
        <w:rPr>
          <w:lang w:val="ru-RU"/>
        </w:rPr>
        <w:instrText>.</w:instrText>
      </w:r>
      <w:r>
        <w:instrText>gov</w:instrText>
      </w:r>
      <w:r w:rsidRPr="004E2EAC">
        <w:rPr>
          <w:lang w:val="ru-RU"/>
        </w:rPr>
        <w:instrText>.</w:instrText>
      </w:r>
      <w:r>
        <w:instrText>ua</w:instrText>
      </w:r>
      <w:r w:rsidRPr="004E2EAC">
        <w:rPr>
          <w:lang w:val="ru-RU"/>
        </w:rPr>
        <w:instrText>/</w:instrText>
      </w:r>
      <w:r>
        <w:instrText>laws</w:instrText>
      </w:r>
      <w:r w:rsidRPr="004E2EAC">
        <w:rPr>
          <w:lang w:val="ru-RU"/>
        </w:rPr>
        <w:instrText>/</w:instrText>
      </w:r>
      <w:r>
        <w:instrText>show</w:instrText>
      </w:r>
      <w:r w:rsidRPr="004E2EAC">
        <w:rPr>
          <w:lang w:val="ru-RU"/>
        </w:rPr>
        <w:instrText>/87-2018-%</w:instrText>
      </w:r>
      <w:r>
        <w:instrText>D</w:instrText>
      </w:r>
      <w:r w:rsidRPr="004E2EAC">
        <w:rPr>
          <w:lang w:val="ru-RU"/>
        </w:rPr>
        <w:instrText>0%</w:instrText>
      </w:r>
      <w:r>
        <w:instrText>BF</w:instrText>
      </w:r>
      <w:r w:rsidRPr="004E2EAC">
        <w:rPr>
          <w:lang w:val="ru-RU"/>
        </w:rPr>
        <w:instrText>" \</w:instrText>
      </w:r>
      <w:r>
        <w:instrText>l</w:instrText>
      </w:r>
      <w:r w:rsidRPr="004E2EAC">
        <w:rPr>
          <w:lang w:val="ru-RU"/>
        </w:rPr>
        <w:instrText xml:space="preserve"> "</w:instrText>
      </w:r>
      <w:r>
        <w:instrText>n</w:instrText>
      </w:r>
      <w:r w:rsidRPr="004E2EAC">
        <w:rPr>
          <w:lang w:val="ru-RU"/>
        </w:rPr>
        <w:instrText>154" \</w:instrText>
      </w:r>
      <w:r>
        <w:instrText>t</w:instrText>
      </w:r>
      <w:r w:rsidRPr="004E2EAC">
        <w:rPr>
          <w:lang w:val="ru-RU"/>
        </w:rPr>
        <w:instrText xml:space="preserve"> "_</w:instrText>
      </w:r>
      <w:r>
        <w:instrText>blank</w:instrText>
      </w:r>
      <w:r w:rsidRPr="004E2EAC">
        <w:rPr>
          <w:lang w:val="ru-RU"/>
        </w:rPr>
        <w:instrText xml:space="preserve">" </w:instrText>
      </w:r>
      <w:r>
        <w:fldChar w:fldCharType="separate"/>
      </w:r>
      <w:r>
        <w:rPr>
          <w:rStyle w:val="arvts96"/>
          <w:lang w:val="uk" w:eastAsia="uk"/>
        </w:rPr>
        <w:t>Пункт 2</w:t>
      </w:r>
      <w:r>
        <w:rPr>
          <w:rStyle w:val="arvts96"/>
          <w:lang w:val="uk" w:eastAsia="uk"/>
        </w:rPr>
        <w:fldChar w:fldCharType="end"/>
      </w:r>
      <w:r>
        <w:rPr>
          <w:rStyle w:val="spanrvts0"/>
          <w:lang w:val="uk" w:eastAsia="uk"/>
        </w:rPr>
        <w:t xml:space="preserve"> викласти в такій редакції: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94" w:name="n187"/>
      <w:bookmarkEnd w:id="194"/>
      <w:r>
        <w:rPr>
          <w:rStyle w:val="spanrvts0"/>
          <w:lang w:val="uk" w:eastAsia="uk"/>
        </w:rPr>
        <w:t>“2. У цьому Державному стандарті терміни вж</w:t>
      </w:r>
      <w:r>
        <w:rPr>
          <w:rStyle w:val="spanrvts0"/>
          <w:lang w:val="uk" w:eastAsia="uk"/>
        </w:rPr>
        <w:t>иваються у такому значенні: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95" w:name="n188"/>
      <w:bookmarkEnd w:id="195"/>
      <w:r>
        <w:rPr>
          <w:rStyle w:val="spanrvts0"/>
          <w:lang w:val="uk" w:eastAsia="uk"/>
        </w:rPr>
        <w:t>1) загальні результати навчання - сукупність знань, умінь, навичок, способів мислення, поглядів, цінностей, інших особистісних якостей здобувачів початкової освіти, що відповідають загальним цілям освітньої галузі;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96" w:name="n189"/>
      <w:bookmarkEnd w:id="196"/>
      <w:r>
        <w:rPr>
          <w:rStyle w:val="spanrvts0"/>
          <w:lang w:val="uk" w:eastAsia="uk"/>
        </w:rPr>
        <w:t xml:space="preserve">2) здобувач </w:t>
      </w:r>
      <w:r>
        <w:rPr>
          <w:rStyle w:val="spanrvts0"/>
          <w:lang w:val="uk" w:eastAsia="uk"/>
        </w:rPr>
        <w:t>освіти - здобувач освіти на першому рівні повної загальної середньої освіти;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97" w:name="n190"/>
      <w:bookmarkEnd w:id="197"/>
      <w:r>
        <w:rPr>
          <w:rStyle w:val="spanrvts0"/>
          <w:lang w:val="uk" w:eastAsia="uk"/>
        </w:rPr>
        <w:t xml:space="preserve">3) початкова освіта - перший рівень повної загальної середньої освіти, який відповідає першому рівню </w:t>
      </w:r>
      <w:hyperlink r:id="rId17" w:anchor="n12" w:tgtFrame="_blank" w:history="1">
        <w:r>
          <w:rPr>
            <w:rStyle w:val="arvts96"/>
            <w:lang w:val="uk" w:eastAsia="uk"/>
          </w:rPr>
          <w:t>Національної рамки кваліфікацій</w:t>
        </w:r>
      </w:hyperlink>
      <w:r>
        <w:rPr>
          <w:rStyle w:val="spanrvts0"/>
          <w:lang w:val="uk" w:eastAsia="uk"/>
        </w:rPr>
        <w:t>.</w:t>
      </w:r>
    </w:p>
    <w:p w:rsidR="00D8159A" w:rsidRDefault="004E2EAC">
      <w:pPr>
        <w:pStyle w:val="rvps2"/>
        <w:spacing w:after="150"/>
        <w:rPr>
          <w:rStyle w:val="spanrvts0"/>
          <w:lang w:val="uk" w:eastAsia="uk"/>
        </w:rPr>
      </w:pPr>
      <w:bookmarkStart w:id="198" w:name="n191"/>
      <w:bookmarkEnd w:id="198"/>
      <w:r>
        <w:rPr>
          <w:rStyle w:val="spanrvts0"/>
          <w:lang w:val="uk" w:eastAsia="uk"/>
        </w:rPr>
        <w:t xml:space="preserve">Інші терміни вживаються у значенні, наведеному в Законах України </w:t>
      </w:r>
      <w:hyperlink r:id="rId18" w:tgtFrame="_blank" w:history="1">
        <w:r>
          <w:rPr>
            <w:rStyle w:val="arvts96"/>
            <w:lang w:val="uk" w:eastAsia="uk"/>
          </w:rPr>
          <w:t>“Про освіту”</w:t>
        </w:r>
      </w:hyperlink>
      <w:r>
        <w:rPr>
          <w:rStyle w:val="spanrvts0"/>
          <w:lang w:val="uk" w:eastAsia="uk"/>
        </w:rPr>
        <w:t xml:space="preserve">, </w:t>
      </w:r>
      <w:hyperlink r:id="rId19" w:tgtFrame="_blank" w:history="1">
        <w:r>
          <w:rPr>
            <w:rStyle w:val="arvts96"/>
            <w:lang w:val="uk" w:eastAsia="uk"/>
          </w:rPr>
          <w:t>“Про повну загальну середню освіту”</w:t>
        </w:r>
      </w:hyperlink>
      <w:r>
        <w:rPr>
          <w:rStyle w:val="spanrvts0"/>
          <w:lang w:val="uk" w:eastAsia="uk"/>
        </w:rPr>
        <w:t>, інших нормативно-правових актах.”.</w:t>
      </w:r>
    </w:p>
    <w:p w:rsidR="00D8159A" w:rsidRDefault="00D8159A">
      <w:pPr>
        <w:pStyle w:val="stamp"/>
        <w:rPr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5729"/>
        <w:gridCol w:w="2475"/>
      </w:tblGrid>
      <w:tr w:rsidR="00D8159A" w:rsidRPr="004E2EAC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159A" w:rsidRDefault="004E2EAC">
            <w:pPr>
              <w:jc w:val="center"/>
              <w:rPr>
                <w:lang w:val="uk" w:eastAsia="uk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00005" name="Рисунок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159A" w:rsidRDefault="004E2EAC">
            <w:pPr>
              <w:rPr>
                <w:lang w:val="uk" w:eastAsia="uk"/>
              </w:rPr>
            </w:pPr>
            <w:r>
              <w:rPr>
                <w:lang w:val="uk" w:eastAsia="uk"/>
              </w:rPr>
              <w:t>Про деякі питання державних стандартів повної загальної середньої освіти</w:t>
            </w:r>
            <w:r>
              <w:rPr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Постанова Кабінету Мі</w:t>
            </w:r>
            <w:r>
              <w:rPr>
                <w:sz w:val="20"/>
                <w:szCs w:val="20"/>
                <w:lang w:val="uk" w:eastAsia="uk"/>
              </w:rPr>
              <w:t>ністрів України; Стандарт, Вимоги від 30.09.2020 № 898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t>02.09.2022</w:t>
            </w:r>
            <w:r>
              <w:rPr>
                <w:sz w:val="20"/>
                <w:szCs w:val="20"/>
                <w:lang w:val="uk" w:eastAsia="uk"/>
              </w:rPr>
              <w:t xml:space="preserve">, підстава — </w:t>
            </w:r>
            <w:hyperlink r:id="rId21" w:tgtFrame="_blank" w:history="1">
              <w:r>
                <w:rPr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972-2022-п</w:t>
              </w:r>
            </w:hyperlink>
            <w:r>
              <w:rPr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https://zakon.rada.gov.ua/go/898-2020-%D0%BF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159A" w:rsidRDefault="004E2EAC">
            <w:pPr>
              <w:jc w:val="center"/>
              <w:rPr>
                <w:lang w:val="uk" w:eastAsia="uk"/>
              </w:rPr>
            </w:pPr>
            <w:r>
              <w:rPr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станом на 29.04.2024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0" cy="339213"/>
                  <wp:effectExtent l="0" t="0" r="0" b="0"/>
                  <wp:docPr id="100007" name="Рисунок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3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59A" w:rsidRDefault="004E2EAC">
      <w:pPr>
        <w:rPr>
          <w:lang w:val="uk" w:eastAsia="uk"/>
        </w:rPr>
      </w:pPr>
      <w:r>
        <w:rPr>
          <w:lang w:val="uk" w:eastAsia="uk"/>
        </w:rPr>
        <w:br/>
      </w:r>
      <w:r>
        <w:pict>
          <v:rect id="_x0000_i1027" style="width:468pt;height:0" o:hralign="center" o:hrstd="t" o:hrnoshade="t" o:hr="t" fillcolor="gray" stroked="f">
            <v:path strokeok="f"/>
          </v:rect>
        </w:pict>
      </w:r>
    </w:p>
    <w:p w:rsidR="00D8159A" w:rsidRDefault="004E2EAC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Документи та файли</w:t>
      </w:r>
    </w:p>
    <w:p w:rsidR="00D8159A" w:rsidRDefault="004E2EAC">
      <w:pPr>
        <w:numPr>
          <w:ilvl w:val="0"/>
          <w:numId w:val="1"/>
        </w:numPr>
        <w:spacing w:before="240" w:after="240"/>
        <w:ind w:hanging="210"/>
        <w:rPr>
          <w:lang w:val="uk" w:eastAsia="uk"/>
        </w:rPr>
      </w:pPr>
      <w:r>
        <w:rPr>
          <w:lang w:val="uk" w:eastAsia="uk"/>
        </w:rPr>
        <w:t xml:space="preserve">Сигнальний документ — </w:t>
      </w:r>
      <w:hyperlink r:id="rId23" w:history="1">
        <w:r>
          <w:rPr>
            <w:b/>
            <w:bCs/>
            <w:color w:val="0000EE"/>
            <w:u w:val="single" w:color="0000EE"/>
            <w:lang w:val="uk" w:eastAsia="uk"/>
          </w:rPr>
          <w:t>f498849n202.doc</w:t>
        </w:r>
      </w:hyperlink>
      <w:r>
        <w:rPr>
          <w:lang w:val="uk" w:eastAsia="uk"/>
        </w:rPr>
        <w:t xml:space="preserve"> / </w:t>
      </w:r>
      <w:hyperlink r:id="rId24" w:tgtFrame="_blank" w:tooltip="Сигнальний документ, &lt;nobr&gt;327 кб&lt;/nobr&gt;" w:history="1">
        <w:proofErr w:type="spellStart"/>
        <w:r>
          <w:rPr>
            <w:color w:val="0000EE"/>
            <w:u w:val="single" w:color="0000EE"/>
            <w:lang w:val="uk" w:eastAsia="uk"/>
          </w:rPr>
          <w:t>zip</w:t>
        </w:r>
        <w:proofErr w:type="spellEnd"/>
      </w:hyperlink>
      <w:r>
        <w:rPr>
          <w:lang w:val="uk" w:eastAsia="uk"/>
        </w:rPr>
        <w:t xml:space="preserve"> </w:t>
      </w:r>
      <w:r>
        <w:rPr>
          <w:sz w:val="20"/>
          <w:szCs w:val="20"/>
          <w:lang w:val="uk" w:eastAsia="uk"/>
        </w:rPr>
        <w:t xml:space="preserve">від 13.09.22 11:05, 2.08 </w:t>
      </w:r>
      <w:proofErr w:type="spellStart"/>
      <w:r>
        <w:rPr>
          <w:sz w:val="20"/>
          <w:szCs w:val="20"/>
          <w:lang w:val="uk" w:eastAsia="uk"/>
        </w:rPr>
        <w:t>Мб</w:t>
      </w:r>
      <w:proofErr w:type="spellEnd"/>
    </w:p>
    <w:p w:rsidR="00D8159A" w:rsidRDefault="004E2EAC">
      <w:pPr>
        <w:pStyle w:val="stamp"/>
        <w:rPr>
          <w:lang w:val="uk" w:eastAsia="uk"/>
        </w:rPr>
      </w:pPr>
      <w:r>
        <w:pict>
          <v:rect id="_x0000_i1028" style="width:468pt;height:0" o:hralign="center" o:hrstd="t" o:hrnoshade="t" o:hr="t" fillcolor="gray" stroked="f">
            <v:path strokeok="f"/>
          </v:rect>
        </w:pict>
      </w:r>
    </w:p>
    <w:p w:rsidR="00D8159A" w:rsidRDefault="004E2EAC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Публікації документа</w:t>
      </w:r>
    </w:p>
    <w:p w:rsidR="00D8159A" w:rsidRDefault="004E2EAC">
      <w:pPr>
        <w:numPr>
          <w:ilvl w:val="0"/>
          <w:numId w:val="2"/>
        </w:numPr>
        <w:spacing w:before="240"/>
        <w:ind w:hanging="210"/>
        <w:rPr>
          <w:lang w:val="uk" w:eastAsia="uk"/>
        </w:rPr>
      </w:pPr>
      <w:r>
        <w:rPr>
          <w:b/>
          <w:bCs/>
          <w:lang w:val="uk" w:eastAsia="uk"/>
        </w:rPr>
        <w:t>Урядовий кур'єр</w:t>
      </w:r>
      <w:r>
        <w:rPr>
          <w:lang w:val="uk" w:eastAsia="uk"/>
        </w:rPr>
        <w:t xml:space="preserve"> від 06.10.2020 — № 194</w:t>
      </w:r>
    </w:p>
    <w:p w:rsidR="00D8159A" w:rsidRDefault="004E2EAC">
      <w:pPr>
        <w:numPr>
          <w:ilvl w:val="0"/>
          <w:numId w:val="2"/>
        </w:numPr>
        <w:spacing w:after="240"/>
        <w:ind w:hanging="210"/>
        <w:rPr>
          <w:lang w:val="uk" w:eastAsia="uk"/>
        </w:rPr>
      </w:pPr>
      <w:r>
        <w:rPr>
          <w:b/>
          <w:bCs/>
          <w:lang w:val="uk" w:eastAsia="uk"/>
        </w:rPr>
        <w:t>Офіційний вісник України</w:t>
      </w:r>
      <w:r>
        <w:rPr>
          <w:lang w:val="uk" w:eastAsia="uk"/>
        </w:rPr>
        <w:t xml:space="preserve"> від 16.10.2020 — 2020 р., № 81, </w:t>
      </w:r>
      <w:proofErr w:type="spellStart"/>
      <w:r>
        <w:rPr>
          <w:lang w:val="uk" w:eastAsia="uk"/>
        </w:rPr>
        <w:t>стор</w:t>
      </w:r>
      <w:proofErr w:type="spellEnd"/>
      <w:r>
        <w:rPr>
          <w:lang w:val="uk" w:eastAsia="uk"/>
        </w:rPr>
        <w:t xml:space="preserve">. 57, стаття 2615, код </w:t>
      </w:r>
      <w:proofErr w:type="spellStart"/>
      <w:r>
        <w:rPr>
          <w:lang w:val="uk" w:eastAsia="uk"/>
        </w:rPr>
        <w:t>акта</w:t>
      </w:r>
      <w:proofErr w:type="spellEnd"/>
      <w:r>
        <w:rPr>
          <w:lang w:val="uk" w:eastAsia="uk"/>
        </w:rPr>
        <w:t xml:space="preserve"> 101158/2020</w:t>
      </w:r>
    </w:p>
    <w:sectPr w:rsidR="00D8159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1C401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3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B875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BC6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BE20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14EA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AE5F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426E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18DF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2CCC5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1062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563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B09E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223C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F833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BC64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6AB8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586D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9A"/>
    <w:rsid w:val="004E2EAC"/>
    <w:rsid w:val="00D8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B91D4-44DF-40F1-93B2-A308B6BD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a0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4">
    <w:name w:val="rvps14"/>
    <w:basedOn w:val="a"/>
  </w:style>
  <w:style w:type="paragraph" w:customStyle="1" w:styleId="rvps12">
    <w:name w:val="rvps12"/>
    <w:basedOn w:val="a"/>
    <w:pPr>
      <w:jc w:val="center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arvts111">
    <w:name w:val="a_rvts111"/>
    <w:basedOn w:val="a0"/>
    <w:rPr>
      <w:rFonts w:ascii="Times New Roman" w:eastAsia="Times New Roman" w:hAnsi="Times New Roman" w:cs="Times New Roman"/>
      <w:b w:val="0"/>
      <w:bCs w:val="0"/>
      <w:i/>
      <w:iCs/>
      <w:color w:val="C00909"/>
      <w:sz w:val="24"/>
      <w:szCs w:val="24"/>
    </w:rPr>
  </w:style>
  <w:style w:type="character" w:customStyle="1" w:styleId="arvts105">
    <w:name w:val="a_rvts105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32"/>
      <w:szCs w:val="32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7-2018-%D0%BF" TargetMode="External"/><Relationship Id="rId13" Type="http://schemas.openxmlformats.org/officeDocument/2006/relationships/hyperlink" Target="https://zakon.rada.gov.ua/laws/show/972-2022-%D0%BF" TargetMode="External"/><Relationship Id="rId18" Type="http://schemas.openxmlformats.org/officeDocument/2006/relationships/hyperlink" Target="https://zakon.rada.gov.ua/laws/show/2145-1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972-2022-%D0%BF" TargetMode="External"/><Relationship Id="rId7" Type="http://schemas.openxmlformats.org/officeDocument/2006/relationships/hyperlink" Target="https://zakon.rada.gov.ua/laws/show/463-20" TargetMode="External"/><Relationship Id="rId12" Type="http://schemas.openxmlformats.org/officeDocument/2006/relationships/hyperlink" Target="https://zakon.rada.gov.ua/laws/show/972-2022-%D0%BF" TargetMode="External"/><Relationship Id="rId17" Type="http://schemas.openxmlformats.org/officeDocument/2006/relationships/hyperlink" Target="https://zakon.rada.gov.ua/laws/show/1341-2011-%D0%B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87-2018-%D0%BF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72-2022-%D0%BF" TargetMode="External"/><Relationship Id="rId11" Type="http://schemas.openxmlformats.org/officeDocument/2006/relationships/hyperlink" Target="https://zakon.rada.gov.ua/laws/show/463-20" TargetMode="External"/><Relationship Id="rId24" Type="http://schemas.openxmlformats.org/officeDocument/2006/relationships/hyperlink" Target="https://zakon.rada.gov.ua/laws/file/text/100/f498849n202.zip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972-2022-%D0%BF" TargetMode="External"/><Relationship Id="rId23" Type="http://schemas.openxmlformats.org/officeDocument/2006/relationships/hyperlink" Target="https://zakon.rada.gov.ua/laws/file/text/100/f498849n202.doc" TargetMode="External"/><Relationship Id="rId10" Type="http://schemas.openxmlformats.org/officeDocument/2006/relationships/hyperlink" Target="https://zakon.rada.gov.ua/laws/show/463-20" TargetMode="External"/><Relationship Id="rId19" Type="http://schemas.openxmlformats.org/officeDocument/2006/relationships/hyperlink" Target="https://zakon.rada.gov.ua/laws/show/463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145-19" TargetMode="External"/><Relationship Id="rId14" Type="http://schemas.openxmlformats.org/officeDocument/2006/relationships/hyperlink" Target="https://zakon.rada.gov.ua/laws/file/text/100/f498849n202.doc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5697</Words>
  <Characters>32473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деякі питання державних стандартів повної загальної середньої освіти | від 30.09.2020 № 898</vt:lpstr>
    </vt:vector>
  </TitlesOfParts>
  <Company/>
  <LinksUpToDate>false</LinksUpToDate>
  <CharactersWithSpaces>38094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деякі питання державних стандартів повної загальної середньої освіти | від 30.09.2020 № 898</dc:title>
  <dc:creator>Admin</dc:creator>
  <cp:lastModifiedBy>Пользователь Windows</cp:lastModifiedBy>
  <cp:revision>2</cp:revision>
  <dcterms:created xsi:type="dcterms:W3CDTF">2024-04-29T20:36:00Z</dcterms:created>
  <dcterms:modified xsi:type="dcterms:W3CDTF">2024-04-29T20:36:00Z</dcterms:modified>
</cp:coreProperties>
</file>